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FDC" w:rsidRPr="009B7AF1" w:rsidRDefault="00AE414B" w:rsidP="00A20BD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типтік №</w:t>
      </w:r>
      <w:r w:rsidR="00533FDC">
        <w:rPr>
          <w:rFonts w:ascii="Times New Roman" w:hAnsi="Times New Roman" w:cs="Times New Roman"/>
          <w:sz w:val="28"/>
          <w:szCs w:val="28"/>
          <w:lang w:val="kk-KZ"/>
        </w:rPr>
        <w:t>1463</w:t>
      </w:r>
      <w:r w:rsidR="00533FDC" w:rsidRPr="009B7AF1">
        <w:rPr>
          <w:rFonts w:ascii="Times New Roman" w:hAnsi="Times New Roman" w:cs="Times New Roman"/>
          <w:sz w:val="28"/>
          <w:szCs w:val="28"/>
          <w:lang w:val="kk-KZ"/>
        </w:rPr>
        <w:t xml:space="preserve">, </w:t>
      </w:r>
      <w:r w:rsidR="00533FDC">
        <w:rPr>
          <w:rFonts w:ascii="Times New Roman" w:hAnsi="Times New Roman" w:cs="Times New Roman"/>
          <w:sz w:val="28"/>
          <w:szCs w:val="28"/>
          <w:lang w:val="kk-KZ"/>
        </w:rPr>
        <w:t>14.10</w:t>
      </w:r>
      <w:r w:rsidR="00533FDC" w:rsidRPr="009B7AF1">
        <w:rPr>
          <w:rFonts w:ascii="Times New Roman" w:hAnsi="Times New Roman" w:cs="Times New Roman"/>
          <w:sz w:val="28"/>
          <w:szCs w:val="28"/>
          <w:lang w:val="kk-KZ"/>
        </w:rPr>
        <w:t>.201</w:t>
      </w:r>
      <w:r>
        <w:rPr>
          <w:rFonts w:ascii="Times New Roman" w:hAnsi="Times New Roman" w:cs="Times New Roman"/>
          <w:sz w:val="28"/>
          <w:szCs w:val="28"/>
          <w:lang w:val="kk-KZ"/>
        </w:rPr>
        <w:t xml:space="preserve">6 </w:t>
      </w:r>
      <w:r w:rsidR="00533FDC" w:rsidRPr="009B7AF1">
        <w:rPr>
          <w:rFonts w:ascii="Times New Roman" w:hAnsi="Times New Roman" w:cs="Times New Roman"/>
          <w:sz w:val="28"/>
          <w:szCs w:val="28"/>
          <w:lang w:val="kk-KZ"/>
        </w:rPr>
        <w:t xml:space="preserve">ж., бекітілген бағдарлама бойынша «Философия» пәнінен оқу жұмыс бағдарламасын құрастырған философия  кафедрасының аға оқытушысы </w:t>
      </w:r>
      <w:r w:rsidR="00533FDC">
        <w:rPr>
          <w:rFonts w:ascii="Times New Roman" w:hAnsi="Times New Roman" w:cs="Times New Roman"/>
          <w:sz w:val="28"/>
          <w:szCs w:val="28"/>
          <w:lang w:val="kk-KZ"/>
        </w:rPr>
        <w:t xml:space="preserve"> </w:t>
      </w:r>
    </w:p>
    <w:p w:rsidR="00533FDC" w:rsidRDefault="00533FDC" w:rsidP="00A20BD5">
      <w:pPr>
        <w:spacing w:after="0" w:line="240" w:lineRule="auto"/>
        <w:jc w:val="both"/>
        <w:rPr>
          <w:rFonts w:ascii="Times New Roman" w:hAnsi="Times New Roman" w:cs="Times New Roman"/>
          <w:sz w:val="28"/>
          <w:szCs w:val="28"/>
          <w:lang w:val="kk-KZ"/>
        </w:rPr>
      </w:pPr>
    </w:p>
    <w:p w:rsidR="00533FDC" w:rsidRPr="009B7AF1" w:rsidRDefault="00515B1A" w:rsidP="00A20BD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01</w:t>
      </w:r>
      <w:r w:rsidR="00533FDC" w:rsidRPr="009B7AF1">
        <w:rPr>
          <w:rFonts w:ascii="Times New Roman" w:hAnsi="Times New Roman" w:cs="Times New Roman"/>
          <w:sz w:val="28"/>
          <w:szCs w:val="28"/>
          <w:lang w:val="kk-KZ"/>
        </w:rPr>
        <w:t>.06.2016</w:t>
      </w:r>
      <w:r w:rsidR="00533FDC">
        <w:rPr>
          <w:rFonts w:ascii="Times New Roman" w:hAnsi="Times New Roman" w:cs="Times New Roman"/>
          <w:sz w:val="28"/>
          <w:szCs w:val="28"/>
          <w:lang w:val="kk-KZ"/>
        </w:rPr>
        <w:t xml:space="preserve"> </w:t>
      </w:r>
      <w:r w:rsidR="00533FDC" w:rsidRPr="009B7AF1">
        <w:rPr>
          <w:rFonts w:ascii="Times New Roman" w:hAnsi="Times New Roman" w:cs="Times New Roman"/>
          <w:sz w:val="28"/>
          <w:szCs w:val="28"/>
          <w:lang w:val="kk-KZ"/>
        </w:rPr>
        <w:t xml:space="preserve">ж </w:t>
      </w:r>
      <w:r w:rsidR="00533FDC">
        <w:rPr>
          <w:rFonts w:ascii="Times New Roman" w:hAnsi="Times New Roman" w:cs="Times New Roman"/>
          <w:sz w:val="28"/>
          <w:szCs w:val="28"/>
          <w:lang w:val="kk-KZ"/>
        </w:rPr>
        <w:t>.</w:t>
      </w:r>
      <w:r w:rsidR="00533FDC" w:rsidRPr="009B7AF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Какенов М. К.</w:t>
      </w:r>
    </w:p>
    <w:p w:rsidR="00533FDC" w:rsidRDefault="00533FDC" w:rsidP="00A20BD5">
      <w:pPr>
        <w:spacing w:after="0"/>
        <w:jc w:val="both"/>
        <w:rPr>
          <w:rFonts w:ascii="Times New Roman" w:hAnsi="Times New Roman" w:cs="Times New Roman"/>
          <w:sz w:val="28"/>
          <w:szCs w:val="28"/>
          <w:lang w:val="kk-KZ"/>
        </w:rPr>
      </w:pPr>
    </w:p>
    <w:p w:rsidR="00533FDC" w:rsidRPr="009B7AF1" w:rsidRDefault="00515B1A" w:rsidP="00A20BD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Философия кафедрасында  қаралған және ұсынылған</w:t>
      </w:r>
    </w:p>
    <w:p w:rsidR="00533FDC" w:rsidRPr="009B7AF1" w:rsidRDefault="00533FDC" w:rsidP="00A20BD5">
      <w:pPr>
        <w:spacing w:after="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10.06.2016 ж</w:t>
      </w:r>
      <w:r>
        <w:rPr>
          <w:rFonts w:ascii="Times New Roman" w:hAnsi="Times New Roman" w:cs="Times New Roman"/>
          <w:sz w:val="28"/>
          <w:szCs w:val="28"/>
          <w:lang w:val="kk-KZ"/>
        </w:rPr>
        <w:t>.</w:t>
      </w:r>
      <w:r w:rsidR="00515B1A" w:rsidRPr="00515B1A">
        <w:rPr>
          <w:rFonts w:ascii="Times New Roman" w:hAnsi="Times New Roman" w:cs="Times New Roman"/>
          <w:sz w:val="28"/>
          <w:szCs w:val="28"/>
          <w:lang w:val="kk-KZ"/>
        </w:rPr>
        <w:t xml:space="preserve"> </w:t>
      </w:r>
      <w:r w:rsidR="00515B1A" w:rsidRPr="009B7AF1">
        <w:rPr>
          <w:rFonts w:ascii="Times New Roman" w:hAnsi="Times New Roman" w:cs="Times New Roman"/>
          <w:sz w:val="28"/>
          <w:szCs w:val="28"/>
          <w:lang w:val="kk-KZ"/>
        </w:rPr>
        <w:t>Хаттама № 6</w:t>
      </w:r>
    </w:p>
    <w:p w:rsidR="00533FDC" w:rsidRPr="009B7AF1" w:rsidRDefault="00533FDC" w:rsidP="00A20BD5">
      <w:pPr>
        <w:spacing w:after="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Кафедра меңгерушісі                                                               </w:t>
      </w:r>
      <w:r w:rsidR="00515B1A">
        <w:rPr>
          <w:rFonts w:ascii="Times New Roman" w:hAnsi="Times New Roman" w:cs="Times New Roman"/>
          <w:sz w:val="28"/>
          <w:szCs w:val="28"/>
          <w:lang w:val="kk-KZ"/>
        </w:rPr>
        <w:t xml:space="preserve">  </w:t>
      </w:r>
      <w:r w:rsidRPr="009B7AF1">
        <w:rPr>
          <w:rFonts w:ascii="Times New Roman" w:hAnsi="Times New Roman" w:cs="Times New Roman"/>
          <w:sz w:val="28"/>
          <w:szCs w:val="28"/>
          <w:lang w:val="kk-KZ"/>
        </w:rPr>
        <w:t>С.Қолдыбаев</w:t>
      </w:r>
    </w:p>
    <w:p w:rsidR="00533FDC" w:rsidRPr="009B7AF1" w:rsidRDefault="00533FDC" w:rsidP="00A20BD5">
      <w:pPr>
        <w:jc w:val="both"/>
        <w:rPr>
          <w:rFonts w:ascii="Times New Roman" w:hAnsi="Times New Roman" w:cs="Times New Roman"/>
          <w:sz w:val="28"/>
          <w:szCs w:val="28"/>
          <w:lang w:val="kk-KZ"/>
        </w:rPr>
      </w:pPr>
    </w:p>
    <w:p w:rsidR="00533FDC" w:rsidRPr="009B7AF1" w:rsidRDefault="00533FDC" w:rsidP="00A20BD5">
      <w:pPr>
        <w:jc w:val="both"/>
        <w:rPr>
          <w:rFonts w:ascii="Times New Roman" w:hAnsi="Times New Roman" w:cs="Times New Roman"/>
          <w:sz w:val="28"/>
          <w:szCs w:val="28"/>
          <w:lang w:val="kk-KZ"/>
        </w:rPr>
      </w:pPr>
    </w:p>
    <w:p w:rsidR="00533FDC" w:rsidRPr="009B7AF1" w:rsidRDefault="00533FDC" w:rsidP="00A20BD5">
      <w:pPr>
        <w:spacing w:after="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Гуманитарлық –әлеуметтік факультетінің </w:t>
      </w:r>
      <w:r w:rsidR="00515B1A">
        <w:rPr>
          <w:rFonts w:ascii="Times New Roman" w:hAnsi="Times New Roman" w:cs="Times New Roman"/>
          <w:sz w:val="28"/>
          <w:szCs w:val="28"/>
          <w:lang w:val="kk-KZ"/>
        </w:rPr>
        <w:t xml:space="preserve">әдістемелік </w:t>
      </w:r>
      <w:r w:rsidRPr="009B7AF1">
        <w:rPr>
          <w:rFonts w:ascii="Times New Roman" w:hAnsi="Times New Roman" w:cs="Times New Roman"/>
          <w:sz w:val="28"/>
          <w:szCs w:val="28"/>
          <w:lang w:val="kk-KZ"/>
        </w:rPr>
        <w:t xml:space="preserve">кеңесінде </w:t>
      </w:r>
      <w:r w:rsidR="00515B1A">
        <w:rPr>
          <w:rFonts w:ascii="Times New Roman" w:hAnsi="Times New Roman" w:cs="Times New Roman"/>
          <w:sz w:val="28"/>
          <w:szCs w:val="28"/>
          <w:lang w:val="kk-KZ"/>
        </w:rPr>
        <w:t>мақұлданған</w:t>
      </w:r>
    </w:p>
    <w:p w:rsidR="00533FDC" w:rsidRPr="009B7AF1" w:rsidRDefault="00B90F04" w:rsidP="00A20BD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22.06.2017</w:t>
      </w:r>
      <w:r w:rsidR="00533FDC" w:rsidRPr="009B7AF1">
        <w:rPr>
          <w:rFonts w:ascii="Times New Roman" w:hAnsi="Times New Roman" w:cs="Times New Roman"/>
          <w:sz w:val="28"/>
          <w:szCs w:val="28"/>
          <w:lang w:val="kk-KZ"/>
        </w:rPr>
        <w:t xml:space="preserve"> ж</w:t>
      </w:r>
      <w:r w:rsidR="00515B1A">
        <w:rPr>
          <w:rFonts w:ascii="Times New Roman" w:hAnsi="Times New Roman" w:cs="Times New Roman"/>
          <w:sz w:val="28"/>
          <w:szCs w:val="28"/>
          <w:lang w:val="kk-KZ"/>
        </w:rPr>
        <w:t>.</w:t>
      </w:r>
      <w:r w:rsidR="00533FDC" w:rsidRPr="009B7AF1">
        <w:rPr>
          <w:rFonts w:ascii="Times New Roman" w:hAnsi="Times New Roman" w:cs="Times New Roman"/>
          <w:sz w:val="28"/>
          <w:szCs w:val="28"/>
          <w:lang w:val="kk-KZ"/>
        </w:rPr>
        <w:t xml:space="preserve"> </w:t>
      </w:r>
      <w:r w:rsidR="00515B1A" w:rsidRPr="009B7AF1">
        <w:rPr>
          <w:rFonts w:ascii="Times New Roman" w:hAnsi="Times New Roman" w:cs="Times New Roman"/>
          <w:sz w:val="28"/>
          <w:szCs w:val="28"/>
          <w:lang w:val="kk-KZ"/>
        </w:rPr>
        <w:t>Хаттама №</w:t>
      </w:r>
      <w:r w:rsidR="00515B1A">
        <w:rPr>
          <w:rFonts w:ascii="Times New Roman" w:hAnsi="Times New Roman" w:cs="Times New Roman"/>
          <w:sz w:val="28"/>
          <w:szCs w:val="28"/>
          <w:lang w:val="kk-KZ"/>
        </w:rPr>
        <w:t xml:space="preserve"> 6  </w:t>
      </w:r>
      <w:r w:rsidR="00515B1A" w:rsidRPr="009B7AF1">
        <w:rPr>
          <w:rFonts w:ascii="Times New Roman" w:hAnsi="Times New Roman" w:cs="Times New Roman"/>
          <w:sz w:val="28"/>
          <w:szCs w:val="28"/>
          <w:lang w:val="kk-KZ"/>
        </w:rPr>
        <w:t xml:space="preserve"> </w:t>
      </w:r>
    </w:p>
    <w:p w:rsidR="00533FDC" w:rsidRDefault="00533FDC" w:rsidP="00A20BD5">
      <w:pPr>
        <w:spacing w:after="0"/>
        <w:jc w:val="both"/>
        <w:rPr>
          <w:rFonts w:ascii="Times New Roman" w:hAnsi="Times New Roman" w:cs="Times New Roman"/>
          <w:sz w:val="28"/>
          <w:szCs w:val="28"/>
          <w:lang w:val="kk-KZ"/>
        </w:rPr>
      </w:pPr>
    </w:p>
    <w:p w:rsidR="00533FDC" w:rsidRDefault="00533FDC" w:rsidP="00A20BD5">
      <w:pPr>
        <w:spacing w:after="0"/>
        <w:jc w:val="both"/>
        <w:rPr>
          <w:rFonts w:ascii="Times New Roman" w:hAnsi="Times New Roman" w:cs="Times New Roman"/>
          <w:sz w:val="28"/>
          <w:szCs w:val="28"/>
          <w:lang w:val="kk-KZ"/>
        </w:rPr>
      </w:pPr>
    </w:p>
    <w:p w:rsidR="00533FDC" w:rsidRDefault="00533FDC" w:rsidP="00A20BD5">
      <w:pPr>
        <w:spacing w:after="0"/>
        <w:jc w:val="both"/>
        <w:rPr>
          <w:rFonts w:ascii="Times New Roman" w:hAnsi="Times New Roman" w:cs="Times New Roman"/>
          <w:sz w:val="28"/>
          <w:szCs w:val="28"/>
          <w:lang w:val="kk-KZ"/>
        </w:rPr>
      </w:pPr>
    </w:p>
    <w:p w:rsidR="00533FDC" w:rsidRPr="009B7AF1" w:rsidRDefault="00515B1A" w:rsidP="00A20BD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ГӘФ </w:t>
      </w:r>
      <w:r w:rsidR="00533FDC" w:rsidRPr="009B7AF1">
        <w:rPr>
          <w:rFonts w:ascii="Times New Roman" w:hAnsi="Times New Roman" w:cs="Times New Roman"/>
          <w:sz w:val="28"/>
          <w:szCs w:val="28"/>
          <w:lang w:val="kk-KZ"/>
        </w:rPr>
        <w:t>әдістемелік кеңестің төрайымы                                       З.Тасмагамбетова</w:t>
      </w:r>
    </w:p>
    <w:p w:rsidR="00533FDC" w:rsidRPr="009B7AF1" w:rsidRDefault="00533FDC" w:rsidP="00A20BD5">
      <w:pPr>
        <w:spacing w:after="0"/>
        <w:jc w:val="both"/>
        <w:rPr>
          <w:rFonts w:ascii="Times New Roman" w:hAnsi="Times New Roman" w:cs="Times New Roman"/>
          <w:sz w:val="28"/>
          <w:szCs w:val="28"/>
          <w:lang w:val="kk-KZ"/>
        </w:rPr>
      </w:pPr>
    </w:p>
    <w:p w:rsidR="00533FDC" w:rsidRPr="009B7AF1" w:rsidRDefault="00533FDC" w:rsidP="00A20BD5">
      <w:pPr>
        <w:spacing w:after="0"/>
        <w:jc w:val="both"/>
        <w:rPr>
          <w:rFonts w:ascii="Times New Roman" w:hAnsi="Times New Roman" w:cs="Times New Roman"/>
          <w:sz w:val="28"/>
          <w:szCs w:val="28"/>
          <w:lang w:val="kk-KZ"/>
        </w:rPr>
      </w:pPr>
    </w:p>
    <w:p w:rsidR="00533FDC" w:rsidRPr="009B7AF1" w:rsidRDefault="00533FDC" w:rsidP="00A20BD5">
      <w:pPr>
        <w:spacing w:after="0"/>
        <w:jc w:val="both"/>
        <w:rPr>
          <w:rFonts w:ascii="Times New Roman" w:hAnsi="Times New Roman" w:cs="Times New Roman"/>
          <w:sz w:val="28"/>
          <w:szCs w:val="28"/>
          <w:lang w:val="kk-KZ"/>
        </w:rPr>
      </w:pPr>
    </w:p>
    <w:p w:rsidR="00533FDC" w:rsidRPr="009B7AF1" w:rsidRDefault="00533FDC" w:rsidP="00A20BD5">
      <w:pPr>
        <w:spacing w:after="0"/>
        <w:jc w:val="both"/>
        <w:rPr>
          <w:rFonts w:ascii="Times New Roman" w:hAnsi="Times New Roman" w:cs="Times New Roman"/>
          <w:sz w:val="28"/>
          <w:szCs w:val="28"/>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Default="00533FDC" w:rsidP="00A20BD5">
      <w:pPr>
        <w:spacing w:after="0"/>
        <w:jc w:val="both"/>
        <w:rPr>
          <w:rFonts w:ascii="Times New Roman" w:hAnsi="Times New Roman" w:cs="Times New Roman"/>
          <w:sz w:val="24"/>
          <w:szCs w:val="24"/>
          <w:lang w:val="kk-KZ"/>
        </w:rPr>
      </w:pPr>
    </w:p>
    <w:p w:rsidR="00533FDC" w:rsidRPr="009B7AF1" w:rsidRDefault="00533FDC" w:rsidP="00A20BD5">
      <w:pPr>
        <w:spacing w:after="0"/>
        <w:ind w:left="-567" w:firstLine="709"/>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lastRenderedPageBreak/>
        <w:t>1 Пәнге қысқаша шолу:</w:t>
      </w:r>
    </w:p>
    <w:p w:rsidR="00533FDC" w:rsidRPr="009B7AF1" w:rsidRDefault="00533FDC" w:rsidP="00A20BD5">
      <w:pPr>
        <w:spacing w:after="0"/>
        <w:ind w:firstLine="709"/>
        <w:jc w:val="both"/>
        <w:rPr>
          <w:rFonts w:ascii="Times New Roman" w:hAnsi="Times New Roman" w:cs="Times New Roman"/>
          <w:sz w:val="28"/>
          <w:szCs w:val="28"/>
          <w:lang w:val="kk-KZ"/>
        </w:rPr>
      </w:pPr>
      <w:r w:rsidRPr="009B7AF1">
        <w:rPr>
          <w:rFonts w:ascii="Times New Roman" w:hAnsi="Times New Roman" w:cs="Times New Roman"/>
          <w:b/>
          <w:bCs/>
          <w:sz w:val="28"/>
          <w:szCs w:val="28"/>
          <w:lang w:val="kk-KZ"/>
        </w:rPr>
        <w:t xml:space="preserve"> </w:t>
      </w:r>
      <w:r w:rsidRPr="009B7AF1">
        <w:rPr>
          <w:rFonts w:ascii="Times New Roman" w:hAnsi="Times New Roman" w:cs="Times New Roman"/>
          <w:sz w:val="28"/>
          <w:szCs w:val="28"/>
          <w:lang w:val="kk-KZ"/>
        </w:rPr>
        <w:t>«Философия » пәні жалпы білім беру пән</w:t>
      </w:r>
      <w:r>
        <w:rPr>
          <w:rFonts w:ascii="Times New Roman" w:hAnsi="Times New Roman" w:cs="Times New Roman"/>
          <w:sz w:val="28"/>
          <w:szCs w:val="28"/>
          <w:lang w:val="kk-KZ"/>
        </w:rPr>
        <w:t>дер циклына жатып,</w:t>
      </w:r>
      <w:r w:rsidRPr="009B7AF1">
        <w:rPr>
          <w:rFonts w:ascii="Times New Roman" w:hAnsi="Times New Roman" w:cs="Times New Roman"/>
          <w:sz w:val="28"/>
          <w:szCs w:val="28"/>
          <w:lang w:val="kk-KZ"/>
        </w:rPr>
        <w:t xml:space="preserve"> міндетті </w:t>
      </w:r>
      <w:r>
        <w:rPr>
          <w:rFonts w:ascii="Times New Roman" w:hAnsi="Times New Roman" w:cs="Times New Roman"/>
          <w:sz w:val="28"/>
          <w:szCs w:val="28"/>
          <w:lang w:val="kk-KZ"/>
        </w:rPr>
        <w:t>компонент</w:t>
      </w:r>
      <w:r w:rsidRPr="009B7AF1">
        <w:rPr>
          <w:rFonts w:ascii="Times New Roman" w:hAnsi="Times New Roman" w:cs="Times New Roman"/>
          <w:sz w:val="28"/>
          <w:szCs w:val="28"/>
          <w:lang w:val="kk-KZ"/>
        </w:rPr>
        <w:t xml:space="preserve"> болып </w:t>
      </w:r>
      <w:r>
        <w:rPr>
          <w:rFonts w:ascii="Times New Roman" w:hAnsi="Times New Roman" w:cs="Times New Roman"/>
          <w:sz w:val="28"/>
          <w:szCs w:val="28"/>
          <w:lang w:val="kk-KZ"/>
        </w:rPr>
        <w:t>табылады</w:t>
      </w:r>
      <w:r w:rsidRPr="009B7AF1">
        <w:rPr>
          <w:rFonts w:ascii="Times New Roman" w:hAnsi="Times New Roman" w:cs="Times New Roman"/>
          <w:sz w:val="28"/>
          <w:szCs w:val="28"/>
          <w:lang w:val="kk-KZ"/>
        </w:rPr>
        <w:t xml:space="preserve">. </w:t>
      </w:r>
    </w:p>
    <w:p w:rsidR="00533FDC" w:rsidRPr="009B7AF1" w:rsidRDefault="00CA2B57" w:rsidP="00A20BD5">
      <w:pPr>
        <w:spacing w:after="0"/>
        <w:ind w:firstLine="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пән айнала</w:t>
      </w:r>
      <w:r w:rsidR="00533FDC" w:rsidRPr="009B7AF1">
        <w:rPr>
          <w:rFonts w:ascii="Times New Roman" w:hAnsi="Times New Roman" w:cs="Times New Roman"/>
          <w:sz w:val="28"/>
          <w:szCs w:val="28"/>
          <w:lang w:val="kk-KZ"/>
        </w:rPr>
        <w:t xml:space="preserve"> қоршаған ортадағы әр алуан құ</w:t>
      </w:r>
      <w:r w:rsidR="004E2B70">
        <w:rPr>
          <w:rFonts w:ascii="Times New Roman" w:hAnsi="Times New Roman" w:cs="Times New Roman"/>
          <w:sz w:val="28"/>
          <w:szCs w:val="28"/>
          <w:lang w:val="kk-KZ"/>
        </w:rPr>
        <w:t>былыстарға ғылыми тұрғыда қарау</w:t>
      </w:r>
      <w:r w:rsidR="00533FDC" w:rsidRPr="009B7AF1">
        <w:rPr>
          <w:rFonts w:ascii="Times New Roman" w:hAnsi="Times New Roman" w:cs="Times New Roman"/>
          <w:sz w:val="28"/>
          <w:szCs w:val="28"/>
          <w:lang w:val="kk-KZ"/>
        </w:rPr>
        <w:t>,</w:t>
      </w:r>
      <w:r w:rsidR="004E2B70">
        <w:rPr>
          <w:rFonts w:ascii="Times New Roman" w:hAnsi="Times New Roman" w:cs="Times New Roman"/>
          <w:sz w:val="28"/>
          <w:szCs w:val="28"/>
          <w:lang w:val="kk-KZ"/>
        </w:rPr>
        <w:t xml:space="preserve"> </w:t>
      </w:r>
      <w:r w:rsidR="00533FDC" w:rsidRPr="009B7AF1">
        <w:rPr>
          <w:rFonts w:ascii="Times New Roman" w:hAnsi="Times New Roman" w:cs="Times New Roman"/>
          <w:sz w:val="28"/>
          <w:szCs w:val="28"/>
          <w:lang w:val="kk-KZ"/>
        </w:rPr>
        <w:t>сыни ойларды қалыптастыру, философиялық дүниетанымды жетілдіру, дүниеде адамның алатын орнын терең түсінуге жол ашады. Философия ойлау мәдениетін дамытады , өзіндік  ойларын біліми тұрғыда жеткізуге, әр алуан мәселелерді шешуге мүмкіндік береді.</w:t>
      </w:r>
    </w:p>
    <w:p w:rsidR="00A20BD5" w:rsidRDefault="00A20BD5" w:rsidP="00A20BD5">
      <w:pPr>
        <w:spacing w:after="0"/>
        <w:ind w:left="-567"/>
        <w:jc w:val="both"/>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00533FDC" w:rsidRPr="009B7AF1">
        <w:rPr>
          <w:rFonts w:ascii="Times New Roman" w:hAnsi="Times New Roman" w:cs="Times New Roman"/>
          <w:b/>
          <w:bCs/>
          <w:sz w:val="28"/>
          <w:szCs w:val="28"/>
          <w:lang w:val="kk-KZ"/>
        </w:rPr>
        <w:t xml:space="preserve">Пререквизиттер: </w:t>
      </w:r>
      <w:r w:rsidRPr="00A20BD5">
        <w:rPr>
          <w:rFonts w:ascii="Times New Roman" w:hAnsi="Times New Roman" w:cs="Times New Roman"/>
          <w:sz w:val="28"/>
          <w:szCs w:val="28"/>
          <w:lang w:val="kk-KZ"/>
        </w:rPr>
        <w:t>Қазақстан тарихы, дүние жүзілік тарих (мектеп курсы)</w:t>
      </w:r>
      <w:r w:rsidR="00533FDC" w:rsidRPr="009B7AF1">
        <w:rPr>
          <w:rFonts w:ascii="Times New Roman" w:hAnsi="Times New Roman" w:cs="Times New Roman"/>
          <w:sz w:val="28"/>
          <w:szCs w:val="28"/>
          <w:lang w:val="kk-KZ"/>
        </w:rPr>
        <w:t xml:space="preserve"> </w:t>
      </w:r>
    </w:p>
    <w:p w:rsidR="00A20BD5" w:rsidRDefault="00A20BD5" w:rsidP="00A20BD5">
      <w:pPr>
        <w:spacing w:after="0"/>
        <w:ind w:left="-567"/>
        <w:jc w:val="both"/>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00533FDC" w:rsidRPr="009B7AF1">
        <w:rPr>
          <w:rFonts w:ascii="Times New Roman" w:hAnsi="Times New Roman" w:cs="Times New Roman"/>
          <w:b/>
          <w:bCs/>
          <w:sz w:val="28"/>
          <w:szCs w:val="28"/>
          <w:lang w:val="kk-KZ"/>
        </w:rPr>
        <w:t xml:space="preserve">Постреквизиттер: </w:t>
      </w:r>
      <w:r w:rsidRPr="00A20BD5">
        <w:rPr>
          <w:rFonts w:ascii="Times New Roman" w:hAnsi="Times New Roman" w:cs="Times New Roman"/>
          <w:sz w:val="28"/>
          <w:szCs w:val="28"/>
          <w:lang w:val="kk-KZ"/>
        </w:rPr>
        <w:t xml:space="preserve">Мәдениеттану, саясаттану және әлеуметтану негіздері, </w:t>
      </w:r>
      <w:r>
        <w:rPr>
          <w:rFonts w:ascii="Times New Roman" w:hAnsi="Times New Roman" w:cs="Times New Roman"/>
          <w:sz w:val="28"/>
          <w:szCs w:val="28"/>
          <w:lang w:val="kk-KZ"/>
        </w:rPr>
        <w:t xml:space="preserve"> </w:t>
      </w:r>
    </w:p>
    <w:p w:rsidR="00A20BD5" w:rsidRDefault="00A20BD5" w:rsidP="00A20BD5">
      <w:pPr>
        <w:spacing w:after="0"/>
        <w:ind w:left="-567"/>
        <w:jc w:val="both"/>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Pr="00A20BD5">
        <w:rPr>
          <w:rFonts w:ascii="Times New Roman" w:hAnsi="Times New Roman" w:cs="Times New Roman"/>
          <w:sz w:val="28"/>
          <w:szCs w:val="28"/>
          <w:lang w:val="kk-KZ"/>
        </w:rPr>
        <w:t>философиясы ғылымы және тарихы</w:t>
      </w:r>
    </w:p>
    <w:p w:rsidR="00A20BD5" w:rsidRPr="00A20BD5" w:rsidRDefault="00A20BD5" w:rsidP="00A20BD5">
      <w:pPr>
        <w:spacing w:after="0"/>
        <w:jc w:val="both"/>
        <w:rPr>
          <w:rFonts w:ascii="Times New Roman" w:hAnsi="Times New Roman" w:cs="Times New Roman"/>
          <w:b/>
          <w:sz w:val="28"/>
          <w:szCs w:val="28"/>
          <w:lang w:val="kk-KZ"/>
        </w:rPr>
      </w:pPr>
      <w:r w:rsidRPr="00A20BD5">
        <w:rPr>
          <w:rFonts w:ascii="Times New Roman" w:hAnsi="Times New Roman" w:cs="Times New Roman"/>
          <w:b/>
          <w:sz w:val="28"/>
          <w:szCs w:val="28"/>
          <w:lang w:val="kk-KZ"/>
        </w:rPr>
        <w:t>Пәннің мақсаты мен міндеттері</w:t>
      </w:r>
      <w:r w:rsidR="00AE2B2D">
        <w:rPr>
          <w:rFonts w:ascii="Times New Roman" w:hAnsi="Times New Roman" w:cs="Times New Roman"/>
          <w:b/>
          <w:sz w:val="28"/>
          <w:szCs w:val="28"/>
          <w:lang w:val="kk-KZ"/>
        </w:rPr>
        <w:t>:</w:t>
      </w:r>
      <w:r w:rsidRPr="00A20BD5">
        <w:rPr>
          <w:rFonts w:ascii="Times New Roman" w:hAnsi="Times New Roman" w:cs="Times New Roman"/>
          <w:b/>
          <w:sz w:val="28"/>
          <w:szCs w:val="28"/>
          <w:lang w:val="kk-KZ"/>
        </w:rPr>
        <w:t xml:space="preserve"> </w:t>
      </w:r>
    </w:p>
    <w:p w:rsidR="00A20BD5" w:rsidRPr="00A20BD5" w:rsidRDefault="00A20BD5" w:rsidP="00A20BD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w:t>
      </w:r>
      <w:r w:rsidRPr="00A20BD5">
        <w:rPr>
          <w:rFonts w:ascii="Times New Roman" w:hAnsi="Times New Roman" w:cs="Times New Roman"/>
          <w:sz w:val="28"/>
          <w:szCs w:val="28"/>
          <w:lang w:val="kk-KZ"/>
        </w:rPr>
        <w:t xml:space="preserve">қу пәні ретінде философияны оқытудын басты </w:t>
      </w:r>
      <w:r w:rsidRPr="00A20BD5">
        <w:rPr>
          <w:rFonts w:ascii="Times New Roman" w:hAnsi="Times New Roman" w:cs="Times New Roman"/>
          <w:b/>
          <w:sz w:val="28"/>
          <w:szCs w:val="28"/>
          <w:lang w:val="kk-KZ"/>
        </w:rPr>
        <w:t>мақсаты</w:t>
      </w:r>
      <w:r w:rsidRPr="00A20BD5">
        <w:rPr>
          <w:rFonts w:ascii="Times New Roman" w:hAnsi="Times New Roman" w:cs="Times New Roman"/>
          <w:sz w:val="28"/>
          <w:szCs w:val="28"/>
          <w:lang w:val="kk-KZ"/>
        </w:rPr>
        <w:t xml:space="preserve"> – болашақ мамандардын қазіргі күрделі әрі динамикалық дүние жағдайындағы дұрыс дүние танымдық бағдарламаларын қалыптастыруға жәрдемдесу; студенттің жалпы дүние танымдық және теориялық-әдістемелік базасын дамыту; студенттерді негізгі философиялық бағыттырмен, негізгі тарихи кезеңдерге және ерекше аталатын маңызды мәселермен таныстыру; негізгі философиялық білімді төмендегідей кезеңдермен оқыту: онтология, гносеология, әлеуметтік философия, философиялық антропология, аксиология.</w:t>
      </w:r>
      <w:r w:rsidRPr="00A20BD5">
        <w:rPr>
          <w:lang w:val="kk-KZ"/>
        </w:rPr>
        <w:t xml:space="preserve"> </w:t>
      </w:r>
      <w:r>
        <w:rPr>
          <w:rFonts w:ascii="Times New Roman" w:hAnsi="Times New Roman" w:cs="Times New Roman"/>
          <w:sz w:val="28"/>
          <w:szCs w:val="28"/>
          <w:lang w:val="kk-KZ"/>
        </w:rPr>
        <w:t>Б</w:t>
      </w:r>
      <w:r w:rsidRPr="00A20BD5">
        <w:rPr>
          <w:rFonts w:ascii="Times New Roman" w:hAnsi="Times New Roman" w:cs="Times New Roman"/>
          <w:sz w:val="28"/>
          <w:szCs w:val="28"/>
          <w:lang w:val="kk-KZ"/>
        </w:rPr>
        <w:t>олашақ  маманның қазіргі күрделі де өзгермелі заманда көзқарастық және рухани бағдарға ие болуына ықпал ету.</w:t>
      </w:r>
    </w:p>
    <w:p w:rsidR="00A20BD5" w:rsidRPr="00A20BD5" w:rsidRDefault="00A20BD5" w:rsidP="00A20BD5">
      <w:pPr>
        <w:spacing w:after="0"/>
        <w:jc w:val="both"/>
        <w:rPr>
          <w:rFonts w:ascii="Times New Roman" w:hAnsi="Times New Roman" w:cs="Times New Roman"/>
          <w:sz w:val="28"/>
          <w:szCs w:val="28"/>
          <w:lang w:val="kk-KZ"/>
        </w:rPr>
      </w:pPr>
      <w:r>
        <w:rPr>
          <w:rFonts w:ascii="Times New Roman" w:hAnsi="Times New Roman" w:cs="Times New Roman"/>
          <w:b/>
          <w:sz w:val="28"/>
          <w:szCs w:val="28"/>
          <w:lang w:val="kk-KZ"/>
        </w:rPr>
        <w:t>Мі</w:t>
      </w:r>
      <w:r w:rsidRPr="00A20BD5">
        <w:rPr>
          <w:rFonts w:ascii="Times New Roman" w:hAnsi="Times New Roman" w:cs="Times New Roman"/>
          <w:b/>
          <w:sz w:val="28"/>
          <w:szCs w:val="28"/>
          <w:lang w:val="kk-KZ"/>
        </w:rPr>
        <w:t>ндеттері:</w:t>
      </w:r>
      <w:r w:rsidRPr="00A20BD5">
        <w:rPr>
          <w:rFonts w:ascii="Times New Roman" w:hAnsi="Times New Roman" w:cs="Times New Roman"/>
          <w:sz w:val="28"/>
          <w:szCs w:val="28"/>
          <w:lang w:val="kk-KZ"/>
        </w:rPr>
        <w:t>дүниетанымдық сауалдарды шешудің негізгі философиялық тәсілдерін;философияның негізгі концепцияларын;дүниетанымдық мысалдардың шешімің табудын философиялық амалдарын білу;</w:t>
      </w:r>
    </w:p>
    <w:p w:rsidR="00A20BD5" w:rsidRDefault="00A20BD5" w:rsidP="00A20BD5">
      <w:pPr>
        <w:spacing w:after="0"/>
        <w:jc w:val="both"/>
        <w:rPr>
          <w:rFonts w:ascii="Times New Roman" w:hAnsi="Times New Roman" w:cs="Times New Roman"/>
          <w:sz w:val="28"/>
          <w:szCs w:val="28"/>
          <w:lang w:val="kk-KZ"/>
        </w:rPr>
      </w:pPr>
      <w:r w:rsidRPr="00A20BD5">
        <w:rPr>
          <w:rFonts w:ascii="Times New Roman" w:hAnsi="Times New Roman" w:cs="Times New Roman"/>
          <w:sz w:val="28"/>
          <w:szCs w:val="28"/>
          <w:lang w:val="kk-KZ"/>
        </w:rPr>
        <w:t>философияның негізгі тарихи кезеңдерін білу, философиян</w:t>
      </w:r>
      <w:r>
        <w:rPr>
          <w:rFonts w:ascii="Times New Roman" w:hAnsi="Times New Roman" w:cs="Times New Roman"/>
          <w:sz w:val="28"/>
          <w:szCs w:val="28"/>
          <w:lang w:val="kk-KZ"/>
        </w:rPr>
        <w:t>ың түбегейлі ұғымдарын, игеру; Б</w:t>
      </w:r>
      <w:r w:rsidRPr="00A20BD5">
        <w:rPr>
          <w:rFonts w:ascii="Times New Roman" w:hAnsi="Times New Roman" w:cs="Times New Roman"/>
          <w:sz w:val="28"/>
          <w:szCs w:val="28"/>
          <w:lang w:val="kk-KZ"/>
        </w:rPr>
        <w:t>олашақ  мамандардың бойында философиялық - көзқарастық және әдістемелік мәдениет негіздерін қалыптастыру.</w:t>
      </w:r>
    </w:p>
    <w:p w:rsidR="00A20BD5" w:rsidRPr="00A20BD5" w:rsidRDefault="00A20BD5" w:rsidP="00A20BD5">
      <w:pPr>
        <w:spacing w:after="0"/>
        <w:jc w:val="both"/>
        <w:rPr>
          <w:rFonts w:ascii="Times New Roman" w:hAnsi="Times New Roman" w:cs="Times New Roman"/>
          <w:sz w:val="28"/>
          <w:szCs w:val="28"/>
          <w:lang w:val="kk-KZ"/>
        </w:rPr>
      </w:pPr>
      <w:r w:rsidRPr="00A20BD5">
        <w:rPr>
          <w:rFonts w:ascii="Times New Roman" w:hAnsi="Times New Roman" w:cs="Times New Roman"/>
          <w:sz w:val="28"/>
          <w:szCs w:val="28"/>
          <w:lang w:val="kk-KZ"/>
        </w:rPr>
        <w:t xml:space="preserve">Пәнді оқып –үйрену нәтижесінде студенттердің </w:t>
      </w:r>
      <w:r w:rsidRPr="00841D3C">
        <w:rPr>
          <w:rFonts w:ascii="Times New Roman" w:hAnsi="Times New Roman" w:cs="Times New Roman"/>
          <w:b/>
          <w:i/>
          <w:sz w:val="28"/>
          <w:szCs w:val="28"/>
          <w:lang w:val="kk-KZ"/>
        </w:rPr>
        <w:t>істей алатыны:</w:t>
      </w:r>
    </w:p>
    <w:p w:rsidR="00A20BD5" w:rsidRPr="00A20BD5" w:rsidRDefault="00A20BD5" w:rsidP="00A20BD5">
      <w:pPr>
        <w:spacing w:after="0"/>
        <w:jc w:val="both"/>
        <w:rPr>
          <w:rFonts w:ascii="Times New Roman" w:hAnsi="Times New Roman" w:cs="Times New Roman"/>
          <w:sz w:val="28"/>
          <w:szCs w:val="28"/>
          <w:lang w:val="kk-KZ"/>
        </w:rPr>
      </w:pPr>
      <w:r w:rsidRPr="00A20BD5">
        <w:rPr>
          <w:rFonts w:ascii="Times New Roman" w:hAnsi="Times New Roman" w:cs="Times New Roman"/>
          <w:sz w:val="28"/>
          <w:szCs w:val="28"/>
          <w:lang w:val="kk-KZ"/>
        </w:rPr>
        <w:t>-</w:t>
      </w:r>
      <w:r w:rsidRPr="00A20BD5">
        <w:rPr>
          <w:rFonts w:ascii="Times New Roman" w:hAnsi="Times New Roman" w:cs="Times New Roman"/>
          <w:sz w:val="28"/>
          <w:szCs w:val="28"/>
          <w:lang w:val="kk-KZ"/>
        </w:rPr>
        <w:tab/>
        <w:t>нақтылы мәдениет контекстіндегі дүниетанымдық ахуалдарды анықтай білу;</w:t>
      </w:r>
    </w:p>
    <w:p w:rsidR="00A20BD5" w:rsidRPr="00A20BD5" w:rsidRDefault="00A20BD5" w:rsidP="00A20BD5">
      <w:pPr>
        <w:spacing w:after="0"/>
        <w:jc w:val="both"/>
        <w:rPr>
          <w:rFonts w:ascii="Times New Roman" w:hAnsi="Times New Roman" w:cs="Times New Roman"/>
          <w:sz w:val="28"/>
          <w:szCs w:val="28"/>
          <w:lang w:val="kk-KZ"/>
        </w:rPr>
      </w:pPr>
      <w:r w:rsidRPr="00A20BD5">
        <w:rPr>
          <w:rFonts w:ascii="Times New Roman" w:hAnsi="Times New Roman" w:cs="Times New Roman"/>
          <w:sz w:val="28"/>
          <w:szCs w:val="28"/>
          <w:lang w:val="kk-KZ"/>
        </w:rPr>
        <w:t>-</w:t>
      </w:r>
      <w:r w:rsidRPr="00A20BD5">
        <w:rPr>
          <w:rFonts w:ascii="Times New Roman" w:hAnsi="Times New Roman" w:cs="Times New Roman"/>
          <w:sz w:val="28"/>
          <w:szCs w:val="28"/>
          <w:lang w:val="kk-KZ"/>
        </w:rPr>
        <w:tab/>
        <w:t xml:space="preserve">адамзат тарихындағы дүниетанымдық мәселелерді қою мен шешудің альтернативтік тәсілдерін анықтай </w:t>
      </w:r>
      <w:r w:rsidRPr="00841D3C">
        <w:rPr>
          <w:rFonts w:ascii="Times New Roman" w:hAnsi="Times New Roman" w:cs="Times New Roman"/>
          <w:b/>
          <w:i/>
          <w:sz w:val="28"/>
          <w:szCs w:val="28"/>
          <w:lang w:val="kk-KZ"/>
        </w:rPr>
        <w:t>білу</w:t>
      </w:r>
      <w:r w:rsidRPr="00A20BD5">
        <w:rPr>
          <w:rFonts w:ascii="Times New Roman" w:hAnsi="Times New Roman" w:cs="Times New Roman"/>
          <w:sz w:val="28"/>
          <w:szCs w:val="28"/>
          <w:lang w:val="kk-KZ"/>
        </w:rPr>
        <w:t>;</w:t>
      </w:r>
      <w:bookmarkStart w:id="0" w:name="_GoBack"/>
      <w:bookmarkEnd w:id="0"/>
    </w:p>
    <w:p w:rsidR="00A20BD5" w:rsidRPr="00A20BD5" w:rsidRDefault="00A20BD5" w:rsidP="00A20BD5">
      <w:pPr>
        <w:spacing w:after="0"/>
        <w:jc w:val="both"/>
        <w:rPr>
          <w:rFonts w:ascii="Times New Roman" w:hAnsi="Times New Roman" w:cs="Times New Roman"/>
          <w:sz w:val="28"/>
          <w:szCs w:val="28"/>
          <w:lang w:val="kk-KZ"/>
        </w:rPr>
      </w:pPr>
      <w:r w:rsidRPr="00A20BD5">
        <w:rPr>
          <w:rFonts w:ascii="Times New Roman" w:hAnsi="Times New Roman" w:cs="Times New Roman"/>
          <w:sz w:val="28"/>
          <w:szCs w:val="28"/>
          <w:lang w:val="kk-KZ"/>
        </w:rPr>
        <w:t>-</w:t>
      </w:r>
      <w:r w:rsidRPr="00A20BD5">
        <w:rPr>
          <w:rFonts w:ascii="Times New Roman" w:hAnsi="Times New Roman" w:cs="Times New Roman"/>
          <w:sz w:val="28"/>
          <w:szCs w:val="28"/>
          <w:lang w:val="kk-KZ"/>
        </w:rPr>
        <w:tab/>
        <w:t xml:space="preserve">студенттер гуманитарлық білімінің негіздері мен дүниетаным ретіндегі философияның негізгі тарихи кезеңдерін біліп, философияның түбегейлі ұғымдарын, </w:t>
      </w:r>
      <w:r w:rsidRPr="00841D3C">
        <w:rPr>
          <w:rFonts w:ascii="Times New Roman" w:hAnsi="Times New Roman" w:cs="Times New Roman"/>
          <w:b/>
          <w:i/>
          <w:sz w:val="28"/>
          <w:szCs w:val="28"/>
          <w:lang w:val="kk-KZ"/>
        </w:rPr>
        <w:t>игереді.</w:t>
      </w:r>
    </w:p>
    <w:p w:rsidR="00533FDC" w:rsidRPr="009B7AF1" w:rsidRDefault="00A20BD5" w:rsidP="00A20BD5">
      <w:pPr>
        <w:spacing w:after="0"/>
        <w:jc w:val="both"/>
        <w:rPr>
          <w:rFonts w:ascii="Times New Roman" w:hAnsi="Times New Roman" w:cs="Times New Roman"/>
          <w:sz w:val="28"/>
          <w:szCs w:val="28"/>
          <w:lang w:val="kk-KZ"/>
        </w:rPr>
      </w:pPr>
      <w:r w:rsidRPr="00A20BD5">
        <w:rPr>
          <w:rFonts w:ascii="Times New Roman" w:hAnsi="Times New Roman" w:cs="Times New Roman"/>
          <w:sz w:val="28"/>
          <w:szCs w:val="28"/>
          <w:lang w:val="kk-KZ"/>
        </w:rPr>
        <w:t>-</w:t>
      </w:r>
      <w:r w:rsidRPr="00A20BD5">
        <w:rPr>
          <w:rFonts w:ascii="Times New Roman" w:hAnsi="Times New Roman" w:cs="Times New Roman"/>
          <w:sz w:val="28"/>
          <w:szCs w:val="28"/>
          <w:lang w:val="kk-KZ"/>
        </w:rPr>
        <w:tab/>
        <w:t>студенттер оқулықтармен, сондай-ақ арнаулы әдебиеттермен, сонымен бірге аталмыш курс студенттерді деректермен жұмыс істеуге, өздерінің ойларын білдіруге, өзгелердің пікірімен санаса алады.</w:t>
      </w:r>
      <w:r w:rsidRPr="00A20BD5">
        <w:rPr>
          <w:rFonts w:ascii="Times New Roman" w:hAnsi="Times New Roman" w:cs="Times New Roman"/>
          <w:sz w:val="28"/>
          <w:szCs w:val="28"/>
          <w:lang w:val="kk-KZ"/>
        </w:rPr>
        <w:tab/>
      </w:r>
      <w:r w:rsidR="00533FDC" w:rsidRPr="009B7AF1">
        <w:rPr>
          <w:rFonts w:ascii="Times New Roman" w:hAnsi="Times New Roman" w:cs="Times New Roman"/>
          <w:sz w:val="28"/>
          <w:szCs w:val="28"/>
          <w:lang w:val="kk-KZ"/>
        </w:rPr>
        <w:t xml:space="preserve">                                  </w:t>
      </w:r>
    </w:p>
    <w:p w:rsidR="00533FDC" w:rsidRPr="009B7AF1" w:rsidRDefault="00533FDC" w:rsidP="00A20BD5">
      <w:pPr>
        <w:spacing w:after="0"/>
        <w:ind w:hanging="110"/>
        <w:jc w:val="both"/>
        <w:rPr>
          <w:rFonts w:ascii="Times New Roman" w:hAnsi="Times New Roman" w:cs="Times New Roman"/>
          <w:sz w:val="28"/>
          <w:szCs w:val="28"/>
          <w:lang w:val="kk-KZ"/>
        </w:rPr>
      </w:pPr>
      <w:r>
        <w:rPr>
          <w:rFonts w:ascii="Times New Roman" w:hAnsi="Times New Roman" w:cs="Times New Roman"/>
          <w:b/>
          <w:bCs/>
          <w:sz w:val="28"/>
          <w:szCs w:val="28"/>
          <w:lang w:val="kk-KZ"/>
        </w:rPr>
        <w:lastRenderedPageBreak/>
        <w:t xml:space="preserve">    </w:t>
      </w:r>
      <w:r w:rsidRPr="009B7AF1">
        <w:rPr>
          <w:rFonts w:ascii="Times New Roman" w:hAnsi="Times New Roman" w:cs="Times New Roman"/>
          <w:b/>
          <w:bCs/>
          <w:sz w:val="28"/>
          <w:szCs w:val="28"/>
          <w:lang w:val="kk-KZ"/>
        </w:rPr>
        <w:t>НЕГІЗГІ БӨЛІМ</w:t>
      </w:r>
    </w:p>
    <w:p w:rsidR="00533FDC" w:rsidRPr="009B7AF1" w:rsidRDefault="00A20BD5" w:rsidP="00A20BD5">
      <w:pPr>
        <w:spacing w:after="0"/>
        <w:ind w:left="-567"/>
        <w:jc w:val="both"/>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00533FDC" w:rsidRPr="009B7AF1">
        <w:rPr>
          <w:rFonts w:ascii="Times New Roman" w:hAnsi="Times New Roman" w:cs="Times New Roman"/>
          <w:b/>
          <w:bCs/>
          <w:sz w:val="28"/>
          <w:szCs w:val="28"/>
          <w:lang w:val="kk-KZ"/>
        </w:rPr>
        <w:t>Философияның пәні.</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Философиялық  білімнің негізгі сипаттары . Философияның пайда болу алғышарттары . Философияның мақсаты мен мәні . Философияның  анықтамасының , формаларының және бағыттарының көптүрлілігі . Көзқарас және философия. Мифология, дін және философияның арақатынасы.</w:t>
      </w:r>
    </w:p>
    <w:p w:rsidR="00533FDC" w:rsidRPr="009B7AF1" w:rsidRDefault="00533FDC" w:rsidP="00A20BD5">
      <w:pPr>
        <w:spacing w:after="0"/>
        <w:ind w:firstLine="709"/>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Философияның қызметтері: көзқарастық, болжамдық, сыни, рационалдау және жүйелеу.</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Философияның негізгі бөлімдері: онтология, гносеология, философиялық антропология, логика, этика, эстетика, әлеуметтік философия, аксиология.</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Философия мен философтың адам және қоғам өміріндегі рөлі. Философиялық пайымдаудың типтері. Ұлттық және қазіргі заманғы философиялық ойлау ерекшеліктері.</w:t>
      </w:r>
    </w:p>
    <w:p w:rsidR="00A20BD5" w:rsidRDefault="00533FDC" w:rsidP="00A20BD5">
      <w:pPr>
        <w:spacing w:after="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  </w:t>
      </w:r>
    </w:p>
    <w:p w:rsidR="00533FDC" w:rsidRPr="00A20BD5" w:rsidRDefault="00533FDC" w:rsidP="00A20BD5">
      <w:pPr>
        <w:spacing w:after="0"/>
        <w:jc w:val="both"/>
        <w:rPr>
          <w:rFonts w:ascii="Times New Roman" w:hAnsi="Times New Roman" w:cs="Times New Roman"/>
          <w:sz w:val="28"/>
          <w:szCs w:val="28"/>
          <w:lang w:val="kk-KZ"/>
        </w:rPr>
      </w:pPr>
      <w:r w:rsidRPr="009B7AF1">
        <w:rPr>
          <w:rFonts w:ascii="Times New Roman" w:hAnsi="Times New Roman" w:cs="Times New Roman"/>
          <w:b/>
          <w:bCs/>
          <w:sz w:val="28"/>
          <w:szCs w:val="28"/>
          <w:lang w:val="kk-KZ"/>
        </w:rPr>
        <w:t>Модуль 1. ФИЛОСОФИЯ ТАРИХЫ</w:t>
      </w:r>
    </w:p>
    <w:p w:rsidR="004A2699" w:rsidRDefault="004A2699" w:rsidP="00A20BD5">
      <w:pPr>
        <w:spacing w:after="0"/>
        <w:ind w:left="-567" w:firstLine="709"/>
        <w:jc w:val="both"/>
        <w:rPr>
          <w:rFonts w:ascii="Times New Roman" w:hAnsi="Times New Roman" w:cs="Times New Roman"/>
          <w:b/>
          <w:bCs/>
          <w:sz w:val="28"/>
          <w:szCs w:val="28"/>
          <w:lang w:val="kk-KZ"/>
        </w:rPr>
      </w:pPr>
    </w:p>
    <w:p w:rsidR="00533FDC" w:rsidRPr="009B7AF1" w:rsidRDefault="00533FDC" w:rsidP="00A20BD5">
      <w:pPr>
        <w:spacing w:after="0"/>
        <w:ind w:left="-567" w:firstLine="709"/>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1.1  Ежелгі дүние философиясы.</w:t>
      </w:r>
    </w:p>
    <w:p w:rsidR="004E2B70" w:rsidRDefault="00533FDC" w:rsidP="00A20BD5">
      <w:pPr>
        <w:spacing w:after="0"/>
        <w:ind w:firstLine="142"/>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 xml:space="preserve">Қазақтардың алдыңғы философиясы. Ежелгі Шығыс философиясы. </w:t>
      </w:r>
      <w:r w:rsidR="00A20BD5">
        <w:rPr>
          <w:rFonts w:ascii="Times New Roman" w:hAnsi="Times New Roman" w:cs="Times New Roman"/>
          <w:b/>
          <w:bCs/>
          <w:sz w:val="28"/>
          <w:szCs w:val="28"/>
          <w:lang w:val="kk-KZ"/>
        </w:rPr>
        <w:t xml:space="preserve">  </w:t>
      </w:r>
    </w:p>
    <w:p w:rsidR="00533FDC" w:rsidRPr="009B7AF1" w:rsidRDefault="004E2B70" w:rsidP="004E2B70">
      <w:pPr>
        <w:spacing w:after="0"/>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533FDC" w:rsidRPr="009B7AF1">
        <w:rPr>
          <w:rFonts w:ascii="Times New Roman" w:hAnsi="Times New Roman" w:cs="Times New Roman"/>
          <w:b/>
          <w:bCs/>
          <w:sz w:val="28"/>
          <w:szCs w:val="28"/>
          <w:lang w:val="kk-KZ"/>
        </w:rPr>
        <w:t>Антика философиясы.</w:t>
      </w:r>
    </w:p>
    <w:p w:rsidR="00533FDC" w:rsidRPr="009B7AF1" w:rsidRDefault="00533FDC" w:rsidP="00A20BD5">
      <w:pPr>
        <w:spacing w:after="0"/>
        <w:ind w:firstLine="709"/>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Қазақтардың алдыңғы философиясы. Қазақтардың философиялық дүниетанымының қалыптасу алғышарттары. Қазақстан территориясында ежелгі мәдениет формаларының қалыптасуы және ауысуы. Протоқазақтардың алдыңғы философиясы. Андрондық және Беғазы-Дәндібай мәдениеттерінің құрылымындағы көзқарастық элементтер. Протоқазақтардың дәстүрлі сенімдері. Тәңірге, Жер-Суға, Ұмайға сиыну. Қазақтардың өзіндік философиялық көзқарасының қалыптасуына көрші өркениеттердің әсері. </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Көшпелі өмір салтының негізгі сипаттамалары: табиғатпен біртұтастық, үздіксіз жаңару мен қозғалысқа ұмтылыс, ой еркіндігі, адамгершілікті жоғары қою. Қазақ халқының философиялық ойлауының вербалдық-дискурстік сипаты.</w:t>
      </w:r>
    </w:p>
    <w:p w:rsidR="00533FDC" w:rsidRPr="009B7AF1" w:rsidRDefault="00533FDC" w:rsidP="00A20BD5">
      <w:pPr>
        <w:spacing w:after="0"/>
        <w:ind w:firstLine="709"/>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Қазақтардың философиялық дүниетанымының негізгі категориялары: «дүние», «өмір», «өлім», «араласу», «намыс», «парыз», «қанағат», «кісілік», «ізгілік», «жақсылық», «жамандық», «бақыт».</w:t>
      </w:r>
    </w:p>
    <w:p w:rsidR="00533FDC" w:rsidRPr="009B7AF1" w:rsidRDefault="00533FDC" w:rsidP="00A20BD5">
      <w:pPr>
        <w:spacing w:after="0"/>
        <w:ind w:left="110" w:firstLine="3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Ежелгі Шығыс философиясы. Ежелгі Шығыс философиясының әлемдік философиядағы орны. Руханилықтың шығыстық дәстүрі – ежелгі Шығыс философиясының ерекше белгісі.</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Веда мәдениетінің аясында ежелгі Үнді философиясының қалыптасуындағы діннің рөлі. Ведалардағы дүние, адам, өмір туралы алғашқы философиялық </w:t>
      </w:r>
      <w:r w:rsidRPr="009B7AF1">
        <w:rPr>
          <w:rFonts w:ascii="Times New Roman" w:hAnsi="Times New Roman" w:cs="Times New Roman"/>
          <w:sz w:val="28"/>
          <w:szCs w:val="28"/>
          <w:lang w:val="kk-KZ"/>
        </w:rPr>
        <w:lastRenderedPageBreak/>
        <w:t>түсініктер. Дүниемен, қоғаммен және өзіңмен үйлесімділік – ежелгі Қытай философиялық ойының басты философиялық принципі.</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Конфуций ілімі – этикалық-әлеуметтік ілім және ерекше мемлекеттік саяси концепция. Ақсүйектік даналық пен қарапайым халықтың сенімдері арасындағы сабақтастықты қамтамасыз етудегі даосизм философиясының рөлі. Мо-цзының таным теориясы және этикалық-саяси идеялары. Қытай практицизмін қалыптастырудағы Мо-цзының он принципі. Легизм адамдардың барлығына ортақ заңдардың негізінде қоғамды қайта өзгерту туралы.</w:t>
      </w:r>
    </w:p>
    <w:p w:rsidR="00533FDC" w:rsidRPr="009B7AF1" w:rsidRDefault="00533FDC" w:rsidP="00A20BD5">
      <w:pPr>
        <w:spacing w:after="0"/>
        <w:ind w:firstLine="709"/>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Ғылыми білімнің қалыптасуы – ежелгі Египетте философиялық ой дамуының ерекшелігі. Адамның мәні туралы сұрақтың қойылуы. «Өлілер кітабы». Ежелгі Египет философиясының ежелгі Грецияның және бүкіл әлемнің ғылымы мен философиясына әсері.</w:t>
      </w:r>
    </w:p>
    <w:p w:rsidR="00533FDC" w:rsidRPr="009B7AF1" w:rsidRDefault="00533FDC" w:rsidP="00A20BD5">
      <w:pPr>
        <w:spacing w:after="0"/>
        <w:ind w:firstLine="709"/>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Антикалық философия. Ежелгі Греция философиясының генезисі. Экономикалық қатынастар еркіндігі – рухани мәдениеттің өркендеу негізі. Ежелгі грек полисінің өміріндегі философияның айқындаушы рөлі. </w:t>
      </w:r>
    </w:p>
    <w:p w:rsidR="00533FDC" w:rsidRPr="009B7AF1" w:rsidRDefault="00533FDC" w:rsidP="00A20BD5">
      <w:pPr>
        <w:spacing w:after="0"/>
        <w:ind w:firstLine="709"/>
        <w:jc w:val="both"/>
        <w:rPr>
          <w:rFonts w:ascii="Times New Roman" w:hAnsi="Times New Roman" w:cs="Times New Roman"/>
          <w:sz w:val="28"/>
          <w:szCs w:val="28"/>
          <w:lang w:val="kk-KZ"/>
        </w:rPr>
      </w:pPr>
    </w:p>
    <w:p w:rsidR="00533FDC" w:rsidRPr="009B7AF1" w:rsidRDefault="00533FDC" w:rsidP="00A20BD5">
      <w:pPr>
        <w:spacing w:after="0"/>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 xml:space="preserve"> 1.2  Ортағасырлық Шығыс және Батыс философиясы</w:t>
      </w:r>
    </w:p>
    <w:p w:rsidR="00533FDC" w:rsidRPr="009B7AF1" w:rsidRDefault="00533FDC" w:rsidP="00A20BD5">
      <w:pPr>
        <w:spacing w:after="0"/>
        <w:ind w:left="110" w:firstLine="3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Ортағасырлық араб-мұсылман философиясының қалыптасуына әсер еткен факторлар, оның даму кезеңдері. Мұсылмандық діни ілімнің қалыптасуы. Мутакаллимдер мен мутазилиттердің Құранды түсіндіруі. «Таза ағайындардың» неоплатонизмі.</w:t>
      </w:r>
    </w:p>
    <w:p w:rsidR="00533FDC" w:rsidRPr="009B7AF1" w:rsidRDefault="00533FDC" w:rsidP="00A20BD5">
      <w:pPr>
        <w:spacing w:after="0"/>
        <w:ind w:left="110" w:firstLine="3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Классикалық суфизмнің философиялық қырлары. Өмір сүріп отырғанның бәрі Құдай және Құдай бәрінде өмір сүреді. Мухиддин ибн Араби: әмбебап адам коцепциясы. Әл-Ғазалидің құдайы алғашқы себепті рационалды түсінуді сынауы. Суфизмнің түркілік тармағы. Қожа Ахмет Йасауи: әлемдегі және өзіндегі Құдайды «басынан кешіру» және жету тәжірибесі.</w:t>
      </w:r>
    </w:p>
    <w:p w:rsidR="00533FDC" w:rsidRPr="009B7AF1" w:rsidRDefault="00533FDC" w:rsidP="00A20BD5">
      <w:pPr>
        <w:spacing w:after="0"/>
        <w:ind w:left="110" w:firstLine="3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Араб-мұсылман философиясында универсализм, энциклодпедизм, пантеизм және перипатетизм. Әл-Кинди: ақыл-ой – дүниені танып білудің жалғыз бастау және өлшемі. «Екінші ұстаз» Әл-Фараби білімінің энциклопедизмі. Әл-Фарабидің онтологиясы, гносеологиясы, логикасы, натурфилософиясы, этикасы, өнер философиясы. Әл-Фарабидің қайырымды қайырымды қала ілімі және қазіргі заман. Ибн Синаның ғылымдар классификациясы. Ибн Рушд: философияны ортодоксальды мұсылмандықтан қорғау. Жүсіп Баласағұнның адам мен қоғам туралы гуманистік философиясы. Махмұд Қашғаридің түркі энциклопедиясы. Ортағасырлық араб-мұсылман философиясының Европаның ғылыми ойына айқындаушы әсері. </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Ортағасырлық Еуропада христиандықтың таралуы. Рим-католик шіркеуінің орталықтандырылған, экономикалық, идеологиялық және саяси мықты үйымға </w:t>
      </w:r>
      <w:r w:rsidRPr="009B7AF1">
        <w:rPr>
          <w:rFonts w:ascii="Times New Roman" w:hAnsi="Times New Roman" w:cs="Times New Roman"/>
          <w:sz w:val="28"/>
          <w:szCs w:val="28"/>
          <w:lang w:val="kk-KZ"/>
        </w:rPr>
        <w:lastRenderedPageBreak/>
        <w:t xml:space="preserve">айналуы. Апологетика – христиандық көзқарасты философиялық құралдар арқылы негіздеудің бірінші талпынысы. Юстин, Татиан, Тертуллианның ілімдері – христиандықты философияға қарсы қою. Оригеннің теологиялық іліміндегі неоплатонизм элементтері. </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Патристиканың екінші кезеңі: Августин Аврелий, Дионисий Ареопагит, Максим Исповедниктің еңбектеріндегі философияның христиандық догматикасы.</w:t>
      </w:r>
    </w:p>
    <w:p w:rsidR="004A2699" w:rsidRDefault="00533FDC" w:rsidP="00A20BD5">
      <w:pPr>
        <w:spacing w:after="0"/>
        <w:ind w:left="-567"/>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 xml:space="preserve">              </w:t>
      </w:r>
    </w:p>
    <w:p w:rsidR="00533FDC" w:rsidRPr="009B7AF1" w:rsidRDefault="004A2699" w:rsidP="00A20BD5">
      <w:pPr>
        <w:spacing w:after="0"/>
        <w:ind w:left="-567"/>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533FDC" w:rsidRPr="009B7AF1">
        <w:rPr>
          <w:rFonts w:ascii="Times New Roman" w:hAnsi="Times New Roman" w:cs="Times New Roman"/>
          <w:b/>
          <w:bCs/>
          <w:sz w:val="28"/>
          <w:szCs w:val="28"/>
          <w:lang w:val="kk-KZ"/>
        </w:rPr>
        <w:t>1.3  Қайта Өркендеу дәуірі философиясы</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Қайта Өркендеу дәуірі философиясының қалыптасуының әлеуметтік-экономикалық алғышарттары. Өнер мен жаратылыстану ғылымдарының гүлденуі жіне оның философиялық ойға әсері. Теоцентризмнен антропоцентризмге өту. Гуманизм – Қайта Өркендеу дәуірінің ерекше белгісі. Данте Алигьери, Франческо Петрарка, Колюччо Солютати: адами бастауды асқақтату. Лоренцо Валла, Марсилио Фичино; Леонардо да Винчидің антропоцентризмі. Пико делла Мирандоло: адам – ғаламның орталығы және өз бақытын жасаушы. Мишель Монтень: адам тұлғасының тәуелсіздігін және толыққандылығын қорғау. </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Ренессанс дәуірінің әлеуметтік-саяси концепциялары. Никколо Макиавелли: «мақсат құралдарды ақтайды». Томас Мордың ерік еркіндігі туралы гуманистік принципі. Томмазо кампанелланың теократиялық мемлекеттік құрылымы. </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Реформация – адамды ренессанстық асқақтатуға қарсылық. Шіркеудің монополиясына Мартин Лютердің қарсы шығуы. Шіркеу басшылығын Эразм Ротердамскийдің әжуа етуі. Жан Кальвин: Құдай сөзі арқылы құтқарылу. </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Ғылым мен өнердегі платонизм, неоплатонизм және аристотелизм концепциялары. Николос Кузанский, Николай Коперник, Джордано Бруно, Галилео Галилей және Иоганн Кеплердің ілімдерінің ортағасырлық схоластикадан арылудағы рөлі. Дүниенің гелиоуентристік бейнесінің қалыптасуы. </w:t>
      </w:r>
    </w:p>
    <w:p w:rsidR="00533FDC" w:rsidRPr="009B7AF1" w:rsidRDefault="00533FDC" w:rsidP="00A20BD5">
      <w:pPr>
        <w:spacing w:after="0"/>
        <w:ind w:left="-567" w:firstLine="709"/>
        <w:jc w:val="both"/>
        <w:rPr>
          <w:rFonts w:ascii="Times New Roman" w:hAnsi="Times New Roman" w:cs="Times New Roman"/>
          <w:sz w:val="28"/>
          <w:szCs w:val="28"/>
          <w:lang w:val="kk-KZ"/>
        </w:rPr>
      </w:pPr>
    </w:p>
    <w:p w:rsidR="00533FDC" w:rsidRPr="009B7AF1" w:rsidRDefault="00533FDC" w:rsidP="00A20BD5">
      <w:pPr>
        <w:spacing w:after="0"/>
        <w:ind w:left="-567" w:firstLine="709"/>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 xml:space="preserve">1.4  Жаңа Дәуір философиясы </w:t>
      </w:r>
    </w:p>
    <w:p w:rsidR="00533FDC" w:rsidRPr="009B7AF1" w:rsidRDefault="00533FDC" w:rsidP="00A20BD5">
      <w:pPr>
        <w:spacing w:after="0"/>
        <w:ind w:left="110" w:firstLine="3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Капиталистік өндіріс тәсілінің қалыптасуы, шіркеу беделінің құлдырауы және ғылымның өркендеуі. Жаратылыстану ізденістерін дамытуды көздеген прогрессивті буржуазия табының пайда болуы. Таным әдістерін (методтарын) іздеу: эмпиризм және рационализм, материализм және идеализм. Дүниенің жаңа, механикалық бейнесі. Философияды «субъект-объект қатынастары» принципінің үстемдік етуі. </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Френсис Бэкон – танымның эмпирикалық тәжірибесінің негізін қалаушы. «Білім – күш». Идолдар туралы ілім. Танымның индуктивтік әдісі. </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Рене Декарттың рационализмі. Дәлелді білімге қол жеткізудегі ойлау, ережелері. Субстанция мәселесі. Рационалдық дедукция және Декарттың дуализмі. </w:t>
      </w:r>
    </w:p>
    <w:p w:rsidR="00533FDC" w:rsidRPr="009B7AF1" w:rsidRDefault="00533FDC" w:rsidP="00A20BD5">
      <w:pPr>
        <w:spacing w:after="0"/>
        <w:ind w:firstLine="709"/>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lastRenderedPageBreak/>
        <w:t xml:space="preserve">Томас Гоббстың әлеуметтік-саяси көзқарастары. Қоғамдық келісім-шарт теориясы. </w:t>
      </w:r>
    </w:p>
    <w:p w:rsidR="00533FDC" w:rsidRPr="009B7AF1" w:rsidRDefault="00533FDC" w:rsidP="00A20BD5">
      <w:pPr>
        <w:spacing w:after="0"/>
        <w:ind w:firstLine="709"/>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Джон Локк: қоғамның табиғи күйі – еркіндік пен теңдік. Биліктің үш тармағы туралы Локктың ілімі – болашақ демократиялық мемлекеттің іргетасы. </w:t>
      </w:r>
    </w:p>
    <w:p w:rsidR="00533FDC" w:rsidRPr="009B7AF1" w:rsidRDefault="00533FDC" w:rsidP="00A20BD5">
      <w:pPr>
        <w:spacing w:after="0"/>
        <w:ind w:firstLine="709"/>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Субстанция мәселесін шешудегі Бенедикт Спинозаның пантеизмі. Спинозаның этикасы: еркіндік дегеніміз танылған қажеттілік.        </w:t>
      </w:r>
    </w:p>
    <w:p w:rsidR="00533FDC" w:rsidRPr="009B7AF1" w:rsidRDefault="00533FDC" w:rsidP="00A20BD5">
      <w:pPr>
        <w:spacing w:after="0"/>
        <w:ind w:left="-567" w:firstLine="709"/>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Готфрид Лейбництің монадологиясы. </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Джордж Берклидің субъективтік идеализмі. Давид Юмнің солипсизмі. Ағылшын эмпиризмінің дағдарысы. </w:t>
      </w:r>
    </w:p>
    <w:p w:rsidR="00533FDC" w:rsidRPr="009B7AF1" w:rsidRDefault="00533FDC" w:rsidP="00A20BD5">
      <w:pPr>
        <w:spacing w:after="0"/>
        <w:ind w:left="-567" w:firstLine="709"/>
        <w:jc w:val="both"/>
        <w:rPr>
          <w:rFonts w:ascii="Times New Roman" w:hAnsi="Times New Roman" w:cs="Times New Roman"/>
          <w:sz w:val="28"/>
          <w:szCs w:val="28"/>
          <w:lang w:val="kk-KZ"/>
        </w:rPr>
      </w:pPr>
    </w:p>
    <w:p w:rsidR="00533FDC" w:rsidRPr="009B7AF1" w:rsidRDefault="00533FDC" w:rsidP="00A20BD5">
      <w:pPr>
        <w:spacing w:after="0"/>
        <w:ind w:left="-567" w:firstLine="709"/>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 xml:space="preserve">1.5  ХVIII ғасырдағы Европаның Ағартушылық философиясы </w:t>
      </w:r>
    </w:p>
    <w:p w:rsidR="00533FDC" w:rsidRPr="009B7AF1" w:rsidRDefault="00533FDC" w:rsidP="00A20BD5">
      <w:pPr>
        <w:spacing w:after="0"/>
        <w:ind w:left="-567" w:firstLine="709"/>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Ағартушылықтың адамзат тарихындағы әртүрлі типтерінің ортақ жақтары.</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Шарль Луи Монтескье табиғи факторлардың негізінде қоғамның генезисі мен мәні туралы. Франсуа Вольтер: теңдік дегеніміз заң мен құқықтың алдында тең болу. Жан Жак Руссонын қоғамдық келісім-щарт теориясы. Феодалдық ережелердің Дени Дидро шығармаларында сыналуы. «Энциклопедияны немесе ғылымдардың, өнерлер мен қолөнерлердің Түсіндірме сөздігін» жасау. Клод Адриан Гельвеций, Жюльен Оффрэ Ламетри және Поль Анри Гольбахтың материализмі. Ағартушылық – әлеуметтік прогресс жолы. </w:t>
      </w:r>
    </w:p>
    <w:p w:rsidR="00533FDC" w:rsidRPr="009B7AF1" w:rsidRDefault="00533FDC" w:rsidP="00A20BD5">
      <w:pPr>
        <w:spacing w:after="0"/>
        <w:ind w:left="-567" w:firstLine="709"/>
        <w:jc w:val="both"/>
        <w:rPr>
          <w:rFonts w:ascii="Times New Roman" w:hAnsi="Times New Roman" w:cs="Times New Roman"/>
          <w:b/>
          <w:bCs/>
          <w:sz w:val="28"/>
          <w:szCs w:val="28"/>
          <w:lang w:val="kk-KZ"/>
        </w:rPr>
      </w:pPr>
    </w:p>
    <w:p w:rsidR="00533FDC" w:rsidRPr="009B7AF1" w:rsidRDefault="00533FDC" w:rsidP="00A20BD5">
      <w:pPr>
        <w:spacing w:after="0"/>
        <w:ind w:left="-567" w:firstLine="709"/>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 xml:space="preserve">1.6   Классикалық неміс философиясы </w:t>
      </w:r>
    </w:p>
    <w:p w:rsidR="00533FDC" w:rsidRPr="009B7AF1" w:rsidRDefault="00533FDC" w:rsidP="00A20BD5">
      <w:pPr>
        <w:spacing w:after="0"/>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Ағартушылық идеяларының классикалық неміс философиясының қалыптасуына әсері. Иммануил Канттың трансценденталды философиясы – таным теориясы. Канттың субъектінің танымдық қабілеттерін сынау. Адамның ақыл-ойының заңдары мен шекараларын анықтау. Антиномиялар туралы ілім. Канттың бұлжымайтын императивті – адамның практикалық ақыл-ойының көрінісі. Канттың құқық философиясы. </w:t>
      </w:r>
    </w:p>
    <w:p w:rsidR="00533FDC" w:rsidRPr="009B7AF1" w:rsidRDefault="00533FDC" w:rsidP="00A20BD5">
      <w:pPr>
        <w:spacing w:after="0" w:line="240" w:lineRule="auto"/>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И. Фихте: «Меннің» автономдығы». Адамның ойлау қызметінің шығармашылық табиғатын ашу. Шеллинг: объективтілік пен субъективтіліктің тең келуі философиясы – барлық өмір сүріп отырғанның алғашқы негізі. Өнер дегеніміз ашылу. </w:t>
      </w:r>
    </w:p>
    <w:p w:rsidR="00533FDC" w:rsidRPr="009B7AF1" w:rsidRDefault="00533FDC" w:rsidP="00A20BD5">
      <w:pPr>
        <w:spacing w:after="0" w:line="240" w:lineRule="auto"/>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Вильгельм Гегелдің диалектика туралы ілім. Гегель ғылыми категориялардың объективтілігі туралы. Абсолюттік идея – біртұтас әлемдік ақыл-ой. Болмыс пен ақыл-ойдың тең келуі. Гегель логикасының ерекшеліктері. Ұлттық рух – тарихи дамудың қозғаушы күші. </w:t>
      </w:r>
    </w:p>
    <w:p w:rsidR="00533FDC" w:rsidRPr="009B7AF1" w:rsidRDefault="00533FDC" w:rsidP="00A20BD5">
      <w:pPr>
        <w:spacing w:after="0" w:line="240" w:lineRule="auto"/>
        <w:ind w:firstLine="142"/>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Людвиг Фейербахтың антропологиялық материализмі. Махаббат діні теориясы. Махаббат – ақыл-ой мен табиғаттың әмбебап заңы.   </w:t>
      </w:r>
      <w:r w:rsidRPr="009B7AF1">
        <w:rPr>
          <w:rFonts w:ascii="Times New Roman" w:hAnsi="Times New Roman" w:cs="Times New Roman"/>
          <w:b/>
          <w:bCs/>
          <w:sz w:val="28"/>
          <w:szCs w:val="28"/>
          <w:lang w:val="kk-KZ"/>
        </w:rPr>
        <w:t xml:space="preserve"> </w:t>
      </w:r>
      <w:r w:rsidRPr="009B7AF1">
        <w:rPr>
          <w:rFonts w:ascii="Times New Roman" w:hAnsi="Times New Roman" w:cs="Times New Roman"/>
          <w:sz w:val="28"/>
          <w:szCs w:val="28"/>
          <w:lang w:val="kk-KZ"/>
        </w:rPr>
        <w:t xml:space="preserve"> </w:t>
      </w:r>
    </w:p>
    <w:p w:rsidR="00533FDC" w:rsidRDefault="00533FDC" w:rsidP="00A20BD5">
      <w:pPr>
        <w:spacing w:line="240" w:lineRule="auto"/>
        <w:ind w:left="-567"/>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  </w:t>
      </w:r>
    </w:p>
    <w:p w:rsidR="004E2B70" w:rsidRPr="009B7AF1" w:rsidRDefault="004E2B70" w:rsidP="00A20BD5">
      <w:pPr>
        <w:spacing w:line="240" w:lineRule="auto"/>
        <w:ind w:left="-567"/>
        <w:jc w:val="both"/>
        <w:rPr>
          <w:rFonts w:ascii="Times New Roman" w:hAnsi="Times New Roman" w:cs="Times New Roman"/>
          <w:sz w:val="28"/>
          <w:szCs w:val="28"/>
          <w:lang w:val="kk-KZ"/>
        </w:rPr>
      </w:pPr>
    </w:p>
    <w:p w:rsidR="00533FDC" w:rsidRPr="009B7AF1" w:rsidRDefault="00533FDC" w:rsidP="00A20BD5">
      <w:pPr>
        <w:pStyle w:val="a3"/>
        <w:spacing w:line="240" w:lineRule="auto"/>
        <w:ind w:left="-567"/>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lastRenderedPageBreak/>
        <w:t xml:space="preserve">            1.7   </w:t>
      </w:r>
      <w:r w:rsidRPr="009B7AF1">
        <w:rPr>
          <w:rFonts w:ascii="Times New Roman" w:hAnsi="Times New Roman" w:cs="Times New Roman"/>
          <w:b/>
          <w:bCs/>
          <w:sz w:val="28"/>
          <w:szCs w:val="28"/>
          <w:lang w:val="en-US"/>
        </w:rPr>
        <w:t>XVIII</w:t>
      </w:r>
      <w:r w:rsidRPr="009B7AF1">
        <w:rPr>
          <w:rFonts w:ascii="Times New Roman" w:hAnsi="Times New Roman" w:cs="Times New Roman"/>
          <w:b/>
          <w:bCs/>
          <w:sz w:val="28"/>
          <w:szCs w:val="28"/>
        </w:rPr>
        <w:t xml:space="preserve"> </w:t>
      </w:r>
      <w:r w:rsidRPr="009B7AF1">
        <w:rPr>
          <w:rFonts w:ascii="Times New Roman" w:hAnsi="Times New Roman" w:cs="Times New Roman"/>
          <w:b/>
          <w:bCs/>
          <w:sz w:val="28"/>
          <w:szCs w:val="28"/>
          <w:lang w:val="kk-KZ"/>
        </w:rPr>
        <w:t xml:space="preserve">ғ. соңы – </w:t>
      </w:r>
      <w:r w:rsidRPr="009B7AF1">
        <w:rPr>
          <w:rFonts w:ascii="Times New Roman" w:hAnsi="Times New Roman" w:cs="Times New Roman"/>
          <w:b/>
          <w:bCs/>
          <w:sz w:val="28"/>
          <w:szCs w:val="28"/>
          <w:lang w:val="en-US"/>
        </w:rPr>
        <w:t>XXI</w:t>
      </w:r>
      <w:r w:rsidRPr="009B7AF1">
        <w:rPr>
          <w:rFonts w:ascii="Times New Roman" w:hAnsi="Times New Roman" w:cs="Times New Roman"/>
          <w:b/>
          <w:bCs/>
          <w:sz w:val="28"/>
          <w:szCs w:val="28"/>
          <w:lang w:val="kk-KZ"/>
        </w:rPr>
        <w:t xml:space="preserve"> ғ. басындағы философия</w:t>
      </w:r>
    </w:p>
    <w:p w:rsidR="00533FDC" w:rsidRPr="009B7AF1" w:rsidRDefault="00533FDC" w:rsidP="00AE2B2D">
      <w:pPr>
        <w:pStyle w:val="a3"/>
        <w:spacing w:after="0" w:line="240" w:lineRule="auto"/>
        <w:ind w:left="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Карл  Маркстің  ілімі – Фейербахтың  гуманизмін  әлеуметтік сараптаумен  </w:t>
      </w:r>
      <w:r>
        <w:rPr>
          <w:rFonts w:ascii="Times New Roman" w:hAnsi="Times New Roman" w:cs="Times New Roman"/>
          <w:sz w:val="28"/>
          <w:szCs w:val="28"/>
          <w:lang w:val="kk-KZ"/>
        </w:rPr>
        <w:t xml:space="preserve">  </w:t>
      </w:r>
      <w:r w:rsidRPr="009B7AF1">
        <w:rPr>
          <w:rFonts w:ascii="Times New Roman" w:hAnsi="Times New Roman" w:cs="Times New Roman"/>
          <w:sz w:val="28"/>
          <w:szCs w:val="28"/>
          <w:lang w:val="kk-KZ"/>
        </w:rPr>
        <w:t>ұштастыру.  Тарихты  материалистік  тұрғыдан  түсіну:  материалдық өндіріс – жалпы  қоғамның  даму  үрдісінің  негізі.  Қоғамдық-экономикалық формациялар теориясы.  Фридрих  Энгельс  диалектиканың  негізгі  заңдары  және  материя  қозғалысының  формалары  туралы.</w:t>
      </w:r>
    </w:p>
    <w:p w:rsidR="00533FDC" w:rsidRPr="009B7AF1" w:rsidRDefault="00533FDC" w:rsidP="00AE2B2D">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Позитивизом:  ғылымның  үстемдігін  және  философияның  пәні  мен  рөлін  өзгертуді  жариялау.  Огюст  Конт: философия – жаратылыстану ғылымдарының  жетістіктерін  жалпы  қорытындылаумен  айналысатын  синтетикалық  ғылым.</w:t>
      </w:r>
    </w:p>
    <w:p w:rsidR="00533FDC" w:rsidRPr="009B7AF1" w:rsidRDefault="00533FDC" w:rsidP="00AE2B2D">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Герменевтика – түсінудің жалпы теориясы. Фридрих Шлейермакер: «түсінбеу-іргелі феномен». Вильгельм Дильтай : «рух туралы ғылымдардың» теориялық негіздерін жасау. Эдмунд Гуссерльдің феноменологиясы. Фридрих Ницше христиандық құндылықтар арқылы. Ең жоғары адам туралы ілім. Анри Бергсон мәнге жетудегі интуицияның рөлі туралы.</w:t>
      </w:r>
    </w:p>
    <w:p w:rsidR="00533FDC" w:rsidRPr="009B7AF1" w:rsidRDefault="00533FDC" w:rsidP="00AE2B2D">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Логикалық позитивизм, аналитикалық философия – позитивизмнің үшінші кезеңі. Вена философиялық үйірмесі: философия – табиғи және жасанды тілдерді сараптауға бағытталған қызмет түрі. </w:t>
      </w:r>
    </w:p>
    <w:p w:rsidR="00533FDC" w:rsidRPr="009B7AF1" w:rsidRDefault="00533FDC" w:rsidP="00AE2B2D">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Постпозитивизм кез-келген ғылыми білімнің гепотетикалық сипаты туралы. Карл поппер: ғылыми тұжырымды демаркациялау және фальсификациялау принциптері. «Ашық қоғамдағы ашық ғылым». Экзистенциализмнің қалыптасуының әлеуметтік-философиялық алғышарттары. Серен Къеркегор: адам – әлемдік эволюцияның мақсаты және мағынасы.</w:t>
      </w:r>
      <w:r w:rsidRPr="009B7AF1">
        <w:rPr>
          <w:rFonts w:ascii="Times New Roman" w:hAnsi="Times New Roman" w:cs="Times New Roman"/>
          <w:sz w:val="28"/>
          <w:szCs w:val="28"/>
          <w:lang w:val="kk-KZ"/>
        </w:rPr>
        <w:tab/>
      </w:r>
    </w:p>
    <w:p w:rsidR="00533FDC" w:rsidRPr="009B7AF1" w:rsidRDefault="00533FDC" w:rsidP="00AE2B2D">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Ресей тағдыры – орыс философиясының басты мәселесі. Орыс философиясының негізгі бағыттары. Орыс марксизмі. Қоғамдық-саяси құрылымды өзгертуге практикалық бағытталғандық – Ресей материализмінің ерекшелігі. Г.В.Плеханов қоғамның өндірістік күштерінің дамуындағы географиялық ортаның анықтаушы рөлі туралы. В.И.Ленин пролетариаттың революциялық күрес тәжірибесі туралы. Философиядағы екі партия – материализм және идеализм принципі.</w:t>
      </w:r>
      <w:r w:rsidRPr="009B7AF1">
        <w:rPr>
          <w:rFonts w:ascii="Times New Roman" w:hAnsi="Times New Roman" w:cs="Times New Roman"/>
          <w:sz w:val="28"/>
          <w:szCs w:val="28"/>
          <w:lang w:val="kk-KZ"/>
        </w:rPr>
        <w:tab/>
      </w:r>
      <w:r w:rsidRPr="009B7AF1">
        <w:rPr>
          <w:rFonts w:ascii="Times New Roman" w:hAnsi="Times New Roman" w:cs="Times New Roman"/>
          <w:sz w:val="28"/>
          <w:szCs w:val="28"/>
          <w:lang w:val="kk-KZ"/>
        </w:rPr>
        <w:tab/>
      </w:r>
      <w:r w:rsidRPr="009B7AF1">
        <w:rPr>
          <w:rFonts w:ascii="Times New Roman" w:hAnsi="Times New Roman" w:cs="Times New Roman"/>
          <w:sz w:val="28"/>
          <w:szCs w:val="28"/>
          <w:lang w:val="kk-KZ"/>
        </w:rPr>
        <w:tab/>
      </w:r>
    </w:p>
    <w:p w:rsidR="00533FDC" w:rsidRPr="009B7AF1" w:rsidRDefault="00533FDC" w:rsidP="00AE2B2D">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В.С.Соловьевтің соборлық философиялық және этикасы. Л.Н.Толстой мен Ф.М.Достаевскийдің өмірмәндік және адамгершіліктік философиясы. С.Л.Франк, Н.А.Бедряев, Л.Шестов, Н.О.Лосский, И.А.Ильиннің философиялық ілімдерінің ерекшеліктері.</w:t>
      </w:r>
    </w:p>
    <w:p w:rsidR="00533FDC" w:rsidRPr="009B7AF1" w:rsidRDefault="00533FDC" w:rsidP="00A20BD5">
      <w:pPr>
        <w:pStyle w:val="a3"/>
        <w:spacing w:line="240" w:lineRule="auto"/>
        <w:ind w:left="-567" w:firstLine="720"/>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1.8   Қазақ философиясы</w:t>
      </w:r>
    </w:p>
    <w:p w:rsidR="00533FDC" w:rsidRPr="009B7AF1" w:rsidRDefault="00533FDC" w:rsidP="00A20BD5">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Қазақ фольклорының философиялық мазмұны-қазақтардың сантүрлі өмірі мен тарихының бейнесі.  Вербалдық қоғамның құндылықтар жүйесінің мызғымастығы.  Мақал-мәтелдердегі еркін ойлау,аңғал реализм және стихиялық материализм.  Қазақтың батырлық және лирикалық эпосының көзқарастық маңызы.  Қазақтардың тұтас халық ретінде бірігуі – XV-XVIII ғасырлардың жыраулары мен ақындарының негізгі тақырыбы.  Асан Қайғының «Жерұйық» идеясы – тәуелсіз қазақ хандығын құрудың негізі.Қазтуған,Доспамбет,Шалкиіз жыраулардың шығармаларындағы адамгершіліктік – этикалық сұрақтар.  Қазақ жыраулары ойларының XVII-XVIII ғасырдың бірінші жартысындағы экономикалық және әскери – саяси дағдарыс кезеңінде өзгеруі.  Ақтамберді </w:t>
      </w:r>
      <w:r w:rsidRPr="009B7AF1">
        <w:rPr>
          <w:rFonts w:ascii="Times New Roman" w:hAnsi="Times New Roman" w:cs="Times New Roman"/>
          <w:sz w:val="28"/>
          <w:szCs w:val="28"/>
          <w:lang w:val="kk-KZ"/>
        </w:rPr>
        <w:lastRenderedPageBreak/>
        <w:t>жырау мен Үмбетей жыраудың пайымдаулары – өмір мен өлімнін,мәңгіліктің мәнін түсінуге бағытталған ақындық философия.  Бұқар жыраудың этикалық философиясы.  Шал ақынның шығармашылығындағы жақсылық пен жамандық дихотомиясы.</w:t>
      </w:r>
    </w:p>
    <w:p w:rsidR="00533FDC" w:rsidRPr="009B7AF1" w:rsidRDefault="00533FDC" w:rsidP="00A20BD5">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Қазақстанның Ресейге қосылуы кезеңіндегі қазақтың қоғамдық ойының даму ерекшеліктері.  МАхамбет Өтемісұлы шығармашылығындағы халықтық сананың және тәуелсіздік идеясының прогрессивтік элементтері.  «Зар заман» дәуірінің ақындары Дулат Бабатаев,Шортанбай Қанаевтың философиялық қөзқарастары.</w:t>
      </w:r>
    </w:p>
    <w:p w:rsidR="00533FDC" w:rsidRPr="009B7AF1" w:rsidRDefault="00533FDC" w:rsidP="00A20BD5">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Қазақ Ағартушылығы:  қалыптасуының қоғамдық-саяси алғышарттары,европалық және орыс Ағартушылығынан өзгешеліктері.  Шоқан Уәлиханов,Ыбырай Алтынсарин,Абай Құнанбаев философиясының антропоцентризмі және гуманизмі.  Абайдың философиялық «Қара сөзі» - әлемдік мәдениеттің қайталанбас құбылысы.  Абай Құнанбаевтың дін философиясы және адамгершіліктік философиясы.</w:t>
      </w:r>
    </w:p>
    <w:p w:rsidR="00533FDC" w:rsidRPr="009B7AF1" w:rsidRDefault="00533FDC" w:rsidP="00A20BD5">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XX ғасырдың басындағы қазақ зиялыларының жұлдызды шоғының қоғамдық-философиялық көзқарастарының ерекшеліктері.  Сұлтанмахмұт Торайғыровтың философиялық көзқарасы.  Әлихан Бөкейхановтың саясат философиясы.  Міржақып Дулатовтың тарих философиясы.  Ахмет философиясының сұрақтары.  Мұхтар Әуезов философиясының адам мен қоғам өміріндегі рөлі туралы.  Мағжан Жұмабаев поэзиясындағы өмір мен өлім мәселесі.  Шәкәрім Құдайбердиев: ақиқатты іздеу.  «Үш анық» - болмыс,жан және адамның адамгершіліктік жетілуі туралы философиялық пайымдау.</w:t>
      </w:r>
    </w:p>
    <w:p w:rsidR="00533FDC" w:rsidRPr="009B7AF1" w:rsidRDefault="00533FDC" w:rsidP="00A20BD5">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Кеңестік кезеңдегі қазақстандық философияның негізгі мәселелері: диалектиканың,жаратылыстану ғылымдарының,ұлтаралық қатынастардың,ғылыми атеизмнің,қазақтың қоғамдық және философиялық ой тарихының мәселелерін, Әл-Фарабидің философиялық мұрасын зерттеу.</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Посткеңестің кезеңдегі қазақстандық философия: қазақтың ұлттық философиясы мен мәденетінің рухани бастауларын,қазақ философиясының «ақтандақтарын» зерттеу,тәуелсіз Қазақстанның жаңа даму жолдарын іздеу,дәстүрлі және қала мәдениетін философиялық пайымдау,фарабитану ренессансы.</w:t>
      </w:r>
    </w:p>
    <w:p w:rsidR="00515B1A" w:rsidRDefault="00515B1A" w:rsidP="00A20BD5">
      <w:pPr>
        <w:pStyle w:val="a3"/>
        <w:spacing w:after="0" w:line="240" w:lineRule="auto"/>
        <w:ind w:left="-567" w:firstLine="720"/>
        <w:jc w:val="both"/>
        <w:rPr>
          <w:rFonts w:ascii="Times New Roman" w:hAnsi="Times New Roman" w:cs="Times New Roman"/>
          <w:b/>
          <w:bCs/>
          <w:sz w:val="28"/>
          <w:szCs w:val="28"/>
          <w:lang w:val="kk-KZ"/>
        </w:rPr>
      </w:pPr>
    </w:p>
    <w:p w:rsidR="00533FDC" w:rsidRPr="009B7AF1" w:rsidRDefault="00533FDC" w:rsidP="00A20BD5">
      <w:pPr>
        <w:pStyle w:val="a3"/>
        <w:spacing w:after="0" w:line="240" w:lineRule="auto"/>
        <w:ind w:left="-567" w:firstLine="720"/>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Модуль 2.  ДҮНИЕНІ ФИЛОСОФИЯЛЫҚ ТҮСІНУ НЕГІЗДЕРІ</w:t>
      </w:r>
    </w:p>
    <w:p w:rsidR="00533FDC" w:rsidRPr="009B7AF1" w:rsidRDefault="00533FDC" w:rsidP="00A20BD5">
      <w:pPr>
        <w:pStyle w:val="a3"/>
        <w:spacing w:after="0" w:line="240" w:lineRule="auto"/>
        <w:ind w:left="-567" w:firstLine="720"/>
        <w:jc w:val="both"/>
        <w:rPr>
          <w:rFonts w:ascii="Times New Roman" w:hAnsi="Times New Roman" w:cs="Times New Roman"/>
          <w:b/>
          <w:bCs/>
          <w:sz w:val="28"/>
          <w:szCs w:val="28"/>
          <w:lang w:val="kk-KZ"/>
        </w:rPr>
      </w:pPr>
    </w:p>
    <w:p w:rsidR="00533FDC" w:rsidRPr="009B7AF1" w:rsidRDefault="00533FDC" w:rsidP="00A20BD5">
      <w:pPr>
        <w:pStyle w:val="a3"/>
        <w:spacing w:after="0" w:line="240" w:lineRule="auto"/>
        <w:ind w:left="-567" w:firstLine="720"/>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2.1  Болмыс – онтологияның орталық категориясы</w:t>
      </w:r>
    </w:p>
    <w:p w:rsidR="00533FDC" w:rsidRPr="009B7AF1" w:rsidRDefault="00533FDC" w:rsidP="00A20BD5">
      <w:pPr>
        <w:pStyle w:val="a3"/>
        <w:spacing w:after="0"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Онтология – болмыс туралы  философиялық ілім.  Материалдық және идеалдық болмыс.  Болмыстың негізгі түрлері: «бірінші» және  «екінші» табиғат болмысы; адам болмысы, рухани (идеалдық) болмыс, әлеуметтік болмыс. «Материя» ұғымы.  Материя туралы философиядағы және ғылымдағы түсініктердің эволюциясы.  Қозғалыс – материяның өмір сүру формасы.  Қозғалыстың негізгі түрлері.  Кеңістік пен уақыт – материяның атрибуттары.  Өлі және тірі табиғаттағы кеңістіктік – уақыттық қатынастар.  Әлеуметтік – тарихи кеңістік пен уақыттың ерекшелігі.</w:t>
      </w:r>
    </w:p>
    <w:p w:rsidR="00533FDC" w:rsidRPr="009B7AF1" w:rsidRDefault="00533FDC" w:rsidP="00A20BD5">
      <w:pPr>
        <w:pStyle w:val="a3"/>
        <w:spacing w:line="240" w:lineRule="auto"/>
        <w:ind w:left="0" w:firstLine="153"/>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lastRenderedPageBreak/>
        <w:t>Болмыс және сана.  Сананың генезисі.  Философия мен ғылымдағы сана мәселесі.  Сана және өзіндік сана.  Тіл және сана.  Ақыл-ой – философиялық ойлаушы сана.</w:t>
      </w:r>
    </w:p>
    <w:p w:rsidR="00533FDC" w:rsidRPr="009B7AF1" w:rsidRDefault="00533FDC" w:rsidP="00A20BD5">
      <w:pPr>
        <w:pStyle w:val="a3"/>
        <w:spacing w:line="240" w:lineRule="auto"/>
        <w:ind w:left="-567" w:firstLine="720"/>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2.2  Даму принципі: диалектика және синергетика</w:t>
      </w:r>
    </w:p>
    <w:p w:rsidR="00533FDC" w:rsidRPr="009B7AF1" w:rsidRDefault="00533FDC" w:rsidP="00A20BD5">
      <w:pPr>
        <w:pStyle w:val="a3"/>
        <w:spacing w:after="0" w:line="240" w:lineRule="auto"/>
        <w:ind w:left="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«Тұтастық», «жүйе», «құрылым», «бөлік» және  «элемент» категориялары.  Болмыстың жүйелі ұйымдастырылуы және оның негізгі құрылымдық деңгейлері.</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Даму – болмыстың атрибуты.  Жаһандық эволюционизм принципі.  Диалектика – дамудың философиялық теориясы.  Диалектиканың принциптері, заңдары және категориялары.  Жалпы өзара байланыс принципі.  Қайшылықтар арқылы даму принципі.  Сандық өзгерістердің сапалық өзгерістерге өтуі заңы.Қарама – қарсылықтардың бірлігі және күресі заңы.  Терістеуді терістеу заңы.  Диалектиканың категориялары: мән және құбылыс; жеке, ерекше, жалпы; форма және мазмұн; себеп және салдар; қажеттілік және кездейсоқтық; мүмкіндік және шындық.</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Диалектиканың тарихи формалары.  Диалектика туралы қазіргі заманғы пікірталастар.  Диалектика және синергетика.  Синергетика – ашық сызықтық емес жүйелердің  өзін – өзі ұйымдастыру үрдістерінің жалпы заңдылықтары туралы ғылым.  Синергетика заңдылықтарының қазіргі замандағы маңызы.</w:t>
      </w:r>
    </w:p>
    <w:p w:rsidR="00515B1A" w:rsidRDefault="00515B1A" w:rsidP="00A20BD5">
      <w:pPr>
        <w:pStyle w:val="a3"/>
        <w:spacing w:after="0" w:line="240" w:lineRule="auto"/>
        <w:ind w:left="0" w:firstLine="720"/>
        <w:jc w:val="both"/>
        <w:rPr>
          <w:rFonts w:ascii="Times New Roman" w:hAnsi="Times New Roman" w:cs="Times New Roman"/>
          <w:b/>
          <w:bCs/>
          <w:sz w:val="28"/>
          <w:szCs w:val="28"/>
          <w:lang w:val="kk-KZ"/>
        </w:rPr>
      </w:pPr>
    </w:p>
    <w:p w:rsidR="00533FDC" w:rsidRPr="009B7AF1" w:rsidRDefault="00533FDC" w:rsidP="00A20BD5">
      <w:pPr>
        <w:pStyle w:val="a3"/>
        <w:spacing w:after="0" w:line="240" w:lineRule="auto"/>
        <w:ind w:left="0" w:firstLine="720"/>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2.3  Танымның мүмкіндіктері мен шекаралары.  Ғылыми танымның ерекшеліктері</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Адамның дүниеге танымдық қатынасының ерекшеліктері.  Дүниені танып – білу мәселесіне қатысты негізгі көзқарастар: гнесеологиялық оптимизм, скептицизм, агностицизм.</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Ғылыми танымның ерекшелігі.  Танымның субъектісі мен объектісі.  Танымның эмпирикалық және теориялық деңгейлері.  Танымның сезімдік және рационалдық сатылары және олардың формалары.  Таным және шығармашылық.  Шығармашылық және интуиция.  Түсіндіру және түсіну.</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Таным – ақиқатқа жету.  Ақиқат және адасу.  Ақиқат және құңдылық.  Ақиқаттың эмпирикалық және эмпирикалықтан тыс өлшемдері. Ақиқаттың классикалық концепциясы: ақиқат – нақты шындықты бейнелудің объективті үрдісі. Ақиқаттың классикалық концепциясының альтернативалары.  Қазіргі заманғы эпистемологиядағы релятивизм элементтері.  Ғылыми ақиқаттың ерекшелігі және оның жаратылыстану ғылымдарындағы және әлеуметтік – гуманитарлық танымда объективтендірілуінің формалары.  </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Әдіс (метод) мәселесі. Танымның негізгі әдістері. Логика және әдістеме. Ғылыми таным әдістері. Рационалдық феномені. Ғылым – әлеуметтік институт. Қазіргі заманғы ғылымның даму преспективалары.</w:t>
      </w:r>
    </w:p>
    <w:p w:rsidR="00515B1A" w:rsidRDefault="00515B1A" w:rsidP="00A20BD5">
      <w:pPr>
        <w:pStyle w:val="a3"/>
        <w:spacing w:after="0" w:line="240" w:lineRule="auto"/>
        <w:ind w:left="0" w:firstLine="720"/>
        <w:jc w:val="both"/>
        <w:rPr>
          <w:rFonts w:ascii="Times New Roman" w:hAnsi="Times New Roman" w:cs="Times New Roman"/>
          <w:b/>
          <w:bCs/>
          <w:sz w:val="28"/>
          <w:szCs w:val="28"/>
          <w:lang w:val="kk-KZ"/>
        </w:rPr>
      </w:pPr>
    </w:p>
    <w:p w:rsidR="00533FDC" w:rsidRPr="009B7AF1" w:rsidRDefault="00533FDC" w:rsidP="00A20BD5">
      <w:pPr>
        <w:pStyle w:val="a3"/>
        <w:spacing w:after="0" w:line="240" w:lineRule="auto"/>
        <w:ind w:left="0" w:firstLine="720"/>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2.4   Философиялық антропология</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 xml:space="preserve">Философиялықантропология. Адамның философия тарихындағы негізгі бейнелері. Адамды табиғи мақлұқ ретінде натуралистік тұрғыдан түсіндіру. Философияның рационалистік бағыттарында сана мен ақыл-ойды адамның </w:t>
      </w:r>
      <w:r w:rsidRPr="009B7AF1">
        <w:rPr>
          <w:rFonts w:ascii="Times New Roman" w:hAnsi="Times New Roman" w:cs="Times New Roman"/>
          <w:sz w:val="28"/>
          <w:szCs w:val="28"/>
          <w:lang w:val="kk-KZ"/>
        </w:rPr>
        <w:lastRenderedPageBreak/>
        <w:t>сипаттамалары ретінде көрсетілуі. Адамның философиялық  - діниконцепциялары және тұлғаның  рухани – адамгершіліктік негіздемелері. Адам табиғатын түйсінудің әлеуметтанулық стратегиясы және марксизімнің адамды қоғамдық қатынастардың жиынтығы ретінде қарастыру. Адамның экзистенциялдық – персоналистік концепциясы.  Адамды психоаналитикалық тұрғыдан түсіндіру . Европа философиясындағы антропологиялық дағдарыс: Фрейд, Ницше, Фуко және басқалары. Философиялық антропологиялық адамның «синтетикалық» концепциясы: М.Шелер, А.Гелен, Г.Плеснер.</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Адам болмысының әлеуметтік-мәдени негіздемелері. Қызмет – адамның мәндік сипаттамасы. Материалдық-заттық қызмет болып табылатын практиканың адамның қалыптасуындағы рөлі. Адамның рухани қызметі. Әлеуметтану, білім алу, коммуникация және олардың адамның қалыптасуы мен дамуындағы рөлі.</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Адамның субъективтілігі және тұлғаның экзистенциалдық сипаттамалары. Мән және өмір сүру: еркіндік және жауапкершілік. Философия тарихындағы өмірдің мәні мәселесі. Қазіргі адамзаттың рухани тәжірбиесіндегі өмір,өлім,ажалсыздық.</w:t>
      </w:r>
    </w:p>
    <w:p w:rsidR="00515B1A" w:rsidRDefault="00515B1A" w:rsidP="00A20BD5">
      <w:pPr>
        <w:pStyle w:val="a3"/>
        <w:spacing w:after="0" w:line="240" w:lineRule="auto"/>
        <w:ind w:left="0" w:firstLine="720"/>
        <w:jc w:val="both"/>
        <w:rPr>
          <w:rFonts w:ascii="Times New Roman" w:hAnsi="Times New Roman" w:cs="Times New Roman"/>
          <w:b/>
          <w:bCs/>
          <w:sz w:val="28"/>
          <w:szCs w:val="28"/>
          <w:lang w:val="kk-KZ"/>
        </w:rPr>
      </w:pPr>
    </w:p>
    <w:p w:rsidR="00533FDC" w:rsidRPr="009B7AF1" w:rsidRDefault="00533FDC" w:rsidP="00A20BD5">
      <w:pPr>
        <w:pStyle w:val="a3"/>
        <w:spacing w:after="0" w:line="240" w:lineRule="auto"/>
        <w:ind w:left="0" w:firstLine="720"/>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2.5  Әлеуметтік философия</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Әлеуметтік философияның пәні. Қоғамды жүйе ретінде түсіну.</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«Қоғамдық болмыс», «қоғамдық сана» және «қоғамдық қатыныстар» ұғымдары. Қоғамдық сананың формалары. Қоғамның өзіндік дамуының негізгі бастаулары. Әлеуметтік институттар: жалпы анықтамалар және сипаттамалар. Қоғамның типтері. Қоғамның әлеуметтік құрылымы. Қоғамның әлеуметтік құрылымдарының типтері. Қазіргі заманғы әлеуметтік стратификация концепциялары.</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Ашық демократиялық Қазақстанның даму жолдары және перспективалары. Евразияшылдық және Қазақстанның дамуы. Евразияшылдықтың әлеуметтік-мәдени,идеологиялық және геосаяси негіздері. «Мәңгілік ел» идеясы. Қазақстанның жаһанданушы әлемдегі өркениеттік идентификациясы.</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Ақпараттық қоғам философиясы. Қызмет көрсету мен ақпарат өндірудің қоғамның әлеуметтік эволюциясындағы рөлі. Дэниел Беллдің постиндустриалдық қоғам концепциясы. Постмодернизм – постиндустриалдық қоғам концепциясының альтернативасы. Оңтүстік –Шығыс Азия елдерінің постмодернистік даму ерекшеліктері: отбасылық құндылықтар,еңбек этикасы,дамудың әлеуметтік-мәдени негіздері.</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Мануэль Кастельстің желілік қоғам концепциясы. Желілік қоғамның қалыптасуы, оның бірегейлігі және мәндері. Жаһандану, ақпараттық саясат және демократияның дағдарысы.</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Маршалл Маклюэннің «жаһандық мекені» - ақпараттық өркениет үлгісі. Дүнииежүзілік тарихтың үшсатылы үлгісі. Компьютерлік демократияның ерекшеліктері.</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Фрэнк Уэбстердің «ақпараттық қоғам» теориясы. Дэниел Белл, Мануэль Кастельс, Юрген Хабермас, Энтони Гидденс, Жан Бодрийяр және тағы басқалардың ілімдерін сыни сипаттау.</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lastRenderedPageBreak/>
        <w:t>В.Л.Иноземцевтің «ақпараттық қоғам» теориясы. Постэкономикалық өркениет жолында.Постэкономикалық қоғамның негізгі белгілері.</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Тарих философиясы. Адамзат тарихының бірлігі және көптүрлілігі. Марксистік формациялар теориясы: тарихы, негізгі ұғымдары және принциптері. Тарихтың өркениеттік концепциялары. Тарихты әлеуметтік-мәдени тұрғыдан түсіну – тарихты кезеңдерге формациялық және өркениеттік бөлудің синтезі. Н.Данилевский, Освальд Шпенглер, Арнольд Тойнби, П.Сорокин, Элвин Тоффлер тарихтың дамуы туралы.</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Тарихи үрдістегі революциялық және эволюциялық. Әлеуметтік революциялар: заңдылық, жүйелілік, түбегейлік. Өркениеттер қақтығысы. Қазақстан тарихи дилемма алдында: қазіргі замандағы ұлттық жолдың өзінділігі мәселесі.</w:t>
      </w:r>
    </w:p>
    <w:p w:rsidR="00515B1A" w:rsidRDefault="00515B1A" w:rsidP="00A20BD5">
      <w:pPr>
        <w:pStyle w:val="a3"/>
        <w:spacing w:after="0" w:line="240" w:lineRule="auto"/>
        <w:ind w:left="0" w:firstLine="720"/>
        <w:jc w:val="both"/>
        <w:rPr>
          <w:rFonts w:ascii="Times New Roman" w:hAnsi="Times New Roman" w:cs="Times New Roman"/>
          <w:b/>
          <w:bCs/>
          <w:sz w:val="28"/>
          <w:szCs w:val="28"/>
          <w:lang w:val="kk-KZ"/>
        </w:rPr>
      </w:pPr>
    </w:p>
    <w:p w:rsidR="00533FDC" w:rsidRPr="009B7AF1" w:rsidRDefault="00533FDC" w:rsidP="00A20BD5">
      <w:pPr>
        <w:pStyle w:val="a3"/>
        <w:spacing w:after="0" w:line="240" w:lineRule="auto"/>
        <w:ind w:left="0" w:firstLine="720"/>
        <w:jc w:val="both"/>
        <w:rPr>
          <w:rFonts w:ascii="Times New Roman" w:hAnsi="Times New Roman" w:cs="Times New Roman"/>
          <w:b/>
          <w:bCs/>
          <w:sz w:val="28"/>
          <w:szCs w:val="28"/>
          <w:lang w:val="kk-KZ"/>
        </w:rPr>
      </w:pPr>
      <w:r w:rsidRPr="009B7AF1">
        <w:rPr>
          <w:rFonts w:ascii="Times New Roman" w:hAnsi="Times New Roman" w:cs="Times New Roman"/>
          <w:b/>
          <w:bCs/>
          <w:sz w:val="28"/>
          <w:szCs w:val="28"/>
          <w:lang w:val="kk-KZ"/>
        </w:rPr>
        <w:t>2.6    Қазіргі заманның жаһандық мәселелерін философиялық пайымдау</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Қазіргі заманның жаһандық мәселелерінің сипаттамсы. Рим клубының құрылуы – жаһандық мәселелерге назар аудару және оларды шешу жолдарын іздеу талпыныс. Қазіргі заманғы жаһандық сананың ерекшелігі.</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r w:rsidRPr="009B7AF1">
        <w:rPr>
          <w:rFonts w:ascii="Times New Roman" w:hAnsi="Times New Roman" w:cs="Times New Roman"/>
          <w:sz w:val="28"/>
          <w:szCs w:val="28"/>
          <w:lang w:val="kk-KZ"/>
        </w:rPr>
        <w:t>«Қазақстан-2050» Стратегиясы:   Н.Ә.Назарбаев қазіргі заманның он жаһандық сын-қатері туралы. Тұрақты даму – әлеуметтік прогресстің ұтымды түрі.</w:t>
      </w:r>
    </w:p>
    <w:p w:rsidR="00533FDC" w:rsidRPr="009B7AF1" w:rsidRDefault="00533FDC" w:rsidP="00A20BD5">
      <w:pPr>
        <w:pStyle w:val="a3"/>
        <w:spacing w:after="0" w:line="240" w:lineRule="auto"/>
        <w:ind w:left="0" w:firstLine="720"/>
        <w:jc w:val="both"/>
        <w:rPr>
          <w:rFonts w:ascii="Times New Roman" w:hAnsi="Times New Roman" w:cs="Times New Roman"/>
          <w:sz w:val="28"/>
          <w:szCs w:val="28"/>
          <w:lang w:val="kk-KZ"/>
        </w:rPr>
      </w:pPr>
    </w:p>
    <w:p w:rsidR="00533FDC" w:rsidRPr="00515B1A" w:rsidRDefault="00533FDC" w:rsidP="00A20BD5">
      <w:pPr>
        <w:pStyle w:val="1"/>
        <w:rPr>
          <w:b/>
          <w:bCs/>
        </w:rPr>
      </w:pPr>
      <w:r w:rsidRPr="009B7AF1">
        <w:rPr>
          <w:b/>
          <w:bCs/>
        </w:rPr>
        <w:t xml:space="preserve">    </w:t>
      </w:r>
    </w:p>
    <w:p w:rsidR="00533FDC" w:rsidRPr="00515B1A" w:rsidRDefault="00533FDC" w:rsidP="00A20BD5">
      <w:pPr>
        <w:jc w:val="both"/>
        <w:rPr>
          <w:lang w:val="kk-KZ"/>
        </w:rPr>
      </w:pPr>
    </w:p>
    <w:p w:rsidR="00533FDC" w:rsidRPr="00515B1A" w:rsidRDefault="00533FDC" w:rsidP="00A20BD5">
      <w:pPr>
        <w:jc w:val="both"/>
        <w:rPr>
          <w:lang w:val="kk-KZ"/>
        </w:rPr>
      </w:pPr>
    </w:p>
    <w:p w:rsidR="00533FDC" w:rsidRPr="00515B1A" w:rsidRDefault="00533FDC" w:rsidP="00A20BD5">
      <w:pPr>
        <w:jc w:val="both"/>
        <w:rPr>
          <w:lang w:val="kk-KZ"/>
        </w:rPr>
      </w:pPr>
    </w:p>
    <w:p w:rsidR="00533FDC" w:rsidRPr="00AF1CD3" w:rsidRDefault="00533FDC" w:rsidP="00A20BD5">
      <w:pPr>
        <w:pStyle w:val="1"/>
        <w:rPr>
          <w:rFonts w:ascii="Times New Roman" w:hAnsi="Times New Roman" w:cs="Times New Roman"/>
          <w:b/>
          <w:bCs/>
        </w:rPr>
      </w:pPr>
      <w:r w:rsidRPr="009B7AF1">
        <w:rPr>
          <w:b/>
          <w:bCs/>
        </w:rPr>
        <w:lastRenderedPageBreak/>
        <w:t xml:space="preserve"> </w:t>
      </w:r>
      <w:r w:rsidRPr="00AF1CD3">
        <w:rPr>
          <w:rFonts w:ascii="Times New Roman" w:hAnsi="Times New Roman" w:cs="Times New Roman"/>
          <w:b/>
          <w:bCs/>
        </w:rPr>
        <w:t>3 ҰСЫНЫЛАТЫН ӘДЕБИЕТЕР ТІЗІМІ:</w:t>
      </w:r>
    </w:p>
    <w:p w:rsidR="00533FDC" w:rsidRPr="00AF1CD3" w:rsidRDefault="00533FDC" w:rsidP="00A20BD5">
      <w:pPr>
        <w:pStyle w:val="1"/>
        <w:rPr>
          <w:rFonts w:ascii="Times New Roman" w:hAnsi="Times New Roman" w:cs="Times New Roman"/>
          <w:b/>
          <w:bCs/>
        </w:rPr>
      </w:pPr>
      <w:r w:rsidRPr="00AF1CD3">
        <w:rPr>
          <w:rFonts w:ascii="Times New Roman" w:hAnsi="Times New Roman" w:cs="Times New Roman"/>
          <w:b/>
          <w:bCs/>
        </w:rPr>
        <w:t>Негізгі:</w:t>
      </w:r>
    </w:p>
    <w:p w:rsidR="00533FDC" w:rsidRPr="00AF1CD3" w:rsidRDefault="004E2B70" w:rsidP="00A20BD5">
      <w:pPr>
        <w:pStyle w:val="1"/>
        <w:rPr>
          <w:rFonts w:ascii="Times New Roman" w:hAnsi="Times New Roman" w:cs="Times New Roman"/>
        </w:rPr>
      </w:pPr>
      <w:r>
        <w:rPr>
          <w:rFonts w:ascii="Times New Roman" w:hAnsi="Times New Roman" w:cs="Times New Roman"/>
        </w:rPr>
        <w:t xml:space="preserve">1.    </w:t>
      </w:r>
      <w:r w:rsidR="00533FDC" w:rsidRPr="00AF1CD3">
        <w:rPr>
          <w:rFonts w:ascii="Times New Roman" w:hAnsi="Times New Roman" w:cs="Times New Roman"/>
        </w:rPr>
        <w:t>Мырзалы С.К. Философия. - Оқулық, Алматы: Бастау, 2008.</w:t>
      </w:r>
    </w:p>
    <w:p w:rsidR="00533FDC" w:rsidRPr="00AF1CD3" w:rsidRDefault="00533FDC" w:rsidP="00A20BD5">
      <w:pPr>
        <w:pStyle w:val="1"/>
        <w:rPr>
          <w:rFonts w:ascii="Times New Roman" w:hAnsi="Times New Roman" w:cs="Times New Roman"/>
        </w:rPr>
      </w:pPr>
      <w:r w:rsidRPr="00AF1CD3">
        <w:rPr>
          <w:rFonts w:ascii="Times New Roman" w:hAnsi="Times New Roman" w:cs="Times New Roman"/>
        </w:rPr>
        <w:t>2.    Алтай Ж., Қасабек А., Мұхамбетәлi К. Философия тарихы.</w:t>
      </w:r>
    </w:p>
    <w:p w:rsidR="00533FDC" w:rsidRPr="00AF1CD3" w:rsidRDefault="00533FDC" w:rsidP="00A20BD5">
      <w:pPr>
        <w:pStyle w:val="1"/>
        <w:rPr>
          <w:rFonts w:ascii="Times New Roman" w:hAnsi="Times New Roman" w:cs="Times New Roman"/>
        </w:rPr>
      </w:pPr>
      <w:r w:rsidRPr="00AF1CD3">
        <w:rPr>
          <w:rFonts w:ascii="Times New Roman" w:hAnsi="Times New Roman" w:cs="Times New Roman"/>
        </w:rPr>
        <w:t xml:space="preserve">       Алматы, 1999ж.</w:t>
      </w:r>
    </w:p>
    <w:p w:rsidR="00533FDC" w:rsidRPr="00AF1CD3" w:rsidRDefault="004E2B70" w:rsidP="00A20BD5">
      <w:pPr>
        <w:pStyle w:val="1"/>
        <w:rPr>
          <w:rFonts w:ascii="Times New Roman" w:hAnsi="Times New Roman" w:cs="Times New Roman"/>
        </w:rPr>
      </w:pPr>
      <w:r>
        <w:rPr>
          <w:rFonts w:ascii="Times New Roman" w:hAnsi="Times New Roman" w:cs="Times New Roman"/>
        </w:rPr>
        <w:t xml:space="preserve">3.    </w:t>
      </w:r>
      <w:r w:rsidR="00533FDC" w:rsidRPr="00AF1CD3">
        <w:rPr>
          <w:rFonts w:ascii="Times New Roman" w:hAnsi="Times New Roman" w:cs="Times New Roman"/>
        </w:rPr>
        <w:t xml:space="preserve">Зотов А.Ф.Современная Западная философия. – М.:Высшая школа,2012 </w:t>
      </w:r>
    </w:p>
    <w:p w:rsidR="00533FDC" w:rsidRPr="00AF1CD3" w:rsidRDefault="004E2B70" w:rsidP="00A20BD5">
      <w:pPr>
        <w:pStyle w:val="1"/>
        <w:rPr>
          <w:rFonts w:ascii="Times New Roman" w:hAnsi="Times New Roman" w:cs="Times New Roman"/>
        </w:rPr>
      </w:pPr>
      <w:r>
        <w:rPr>
          <w:rFonts w:ascii="Times New Roman" w:hAnsi="Times New Roman" w:cs="Times New Roman"/>
        </w:rPr>
        <w:t xml:space="preserve">4.    </w:t>
      </w:r>
      <w:r w:rsidR="00533FDC" w:rsidRPr="00AF1CD3">
        <w:rPr>
          <w:rFonts w:ascii="Times New Roman" w:hAnsi="Times New Roman" w:cs="Times New Roman"/>
        </w:rPr>
        <w:t>Тұрғынбаев Ә. Философия , Алматы, 2001 .</w:t>
      </w:r>
    </w:p>
    <w:p w:rsidR="00533FDC" w:rsidRPr="00AF1CD3" w:rsidRDefault="004E2B70" w:rsidP="00A20BD5">
      <w:pPr>
        <w:pStyle w:val="1"/>
        <w:rPr>
          <w:rFonts w:ascii="Times New Roman" w:hAnsi="Times New Roman" w:cs="Times New Roman"/>
        </w:rPr>
      </w:pPr>
      <w:r>
        <w:rPr>
          <w:rFonts w:ascii="Times New Roman" w:hAnsi="Times New Roman" w:cs="Times New Roman"/>
        </w:rPr>
        <w:t xml:space="preserve">5.    </w:t>
      </w:r>
      <w:r w:rsidR="00533FDC" w:rsidRPr="00AF1CD3">
        <w:rPr>
          <w:rFonts w:ascii="Times New Roman" w:hAnsi="Times New Roman" w:cs="Times New Roman"/>
        </w:rPr>
        <w:t>Петрова В.Ф.,Хасанов М.Ш. Философия. -  Алматы, Эверо,2014.</w:t>
      </w:r>
    </w:p>
    <w:p w:rsidR="00533FDC" w:rsidRPr="00AF1CD3" w:rsidRDefault="004E2B70" w:rsidP="00A20BD5">
      <w:pPr>
        <w:pStyle w:val="1"/>
        <w:rPr>
          <w:rFonts w:ascii="Times New Roman" w:hAnsi="Times New Roman" w:cs="Times New Roman"/>
        </w:rPr>
      </w:pPr>
      <w:r>
        <w:rPr>
          <w:rFonts w:ascii="Times New Roman" w:hAnsi="Times New Roman" w:cs="Times New Roman"/>
        </w:rPr>
        <w:t xml:space="preserve">6.  </w:t>
      </w:r>
      <w:r w:rsidR="00533FDC" w:rsidRPr="00AF1CD3">
        <w:rPr>
          <w:rFonts w:ascii="Times New Roman" w:hAnsi="Times New Roman" w:cs="Times New Roman"/>
        </w:rPr>
        <w:t>Сегизбаев О.А История казахской философии : От первых архаичных представлений древних до философии развитых форм первой половины ХХ               столетия:Учебник для вузов. -  Алматы: Ғылым,2001.</w:t>
      </w:r>
    </w:p>
    <w:p w:rsidR="00533FDC" w:rsidRPr="00AF1CD3" w:rsidRDefault="004E2B70" w:rsidP="00A20BD5">
      <w:pPr>
        <w:pStyle w:val="1"/>
        <w:rPr>
          <w:rFonts w:ascii="Times New Roman" w:hAnsi="Times New Roman" w:cs="Times New Roman"/>
        </w:rPr>
      </w:pPr>
      <w:r>
        <w:rPr>
          <w:rFonts w:ascii="Times New Roman" w:hAnsi="Times New Roman" w:cs="Times New Roman"/>
        </w:rPr>
        <w:t xml:space="preserve">7.    </w:t>
      </w:r>
      <w:r w:rsidR="00533FDC" w:rsidRPr="00AF1CD3">
        <w:rPr>
          <w:rFonts w:ascii="Times New Roman" w:hAnsi="Times New Roman" w:cs="Times New Roman"/>
        </w:rPr>
        <w:t>Нұрғали Ардақ.Қазақ ілкі тектерінің дәстүрлі мәдениеті. –   Алматы:Атамұра, 2000.</w:t>
      </w:r>
    </w:p>
    <w:p w:rsidR="00533FDC" w:rsidRPr="00AF1CD3" w:rsidRDefault="00533FDC" w:rsidP="00A20BD5">
      <w:pPr>
        <w:pStyle w:val="1"/>
        <w:rPr>
          <w:rFonts w:ascii="Times New Roman" w:hAnsi="Times New Roman" w:cs="Times New Roman"/>
          <w:b/>
          <w:bCs/>
        </w:rPr>
      </w:pPr>
      <w:r w:rsidRPr="00AF1CD3">
        <w:rPr>
          <w:rFonts w:ascii="Times New Roman" w:hAnsi="Times New Roman" w:cs="Times New Roman"/>
          <w:b/>
          <w:bCs/>
        </w:rPr>
        <w:t>Қосымша:</w:t>
      </w:r>
    </w:p>
    <w:p w:rsidR="00533FDC" w:rsidRPr="00AF1CD3" w:rsidRDefault="00533FDC" w:rsidP="00A20BD5">
      <w:pPr>
        <w:pStyle w:val="1"/>
        <w:rPr>
          <w:rFonts w:ascii="Times New Roman" w:hAnsi="Times New Roman" w:cs="Times New Roman"/>
        </w:rPr>
      </w:pPr>
      <w:r w:rsidRPr="00AF1CD3">
        <w:rPr>
          <w:rFonts w:ascii="Times New Roman" w:hAnsi="Times New Roman" w:cs="Times New Roman"/>
        </w:rPr>
        <w:t>1.       Алексеев П.В.,Панин А.В Философия. – М.,:Проспект,2010.</w:t>
      </w:r>
    </w:p>
    <w:p w:rsidR="00533FDC" w:rsidRPr="00AF1CD3" w:rsidRDefault="004E2B70" w:rsidP="00A20BD5">
      <w:pPr>
        <w:pStyle w:val="1"/>
        <w:rPr>
          <w:rFonts w:ascii="Times New Roman" w:hAnsi="Times New Roman" w:cs="Times New Roman"/>
        </w:rPr>
      </w:pPr>
      <w:r>
        <w:rPr>
          <w:rFonts w:ascii="Times New Roman" w:hAnsi="Times New Roman" w:cs="Times New Roman"/>
        </w:rPr>
        <w:t xml:space="preserve">2.   </w:t>
      </w:r>
      <w:r w:rsidR="00533FDC" w:rsidRPr="00AF1CD3">
        <w:rPr>
          <w:rFonts w:ascii="Times New Roman" w:hAnsi="Times New Roman" w:cs="Times New Roman"/>
        </w:rPr>
        <w:t>Барлыбаева Г.Г. Эволюция этических идей в казахской философии. –         Алматы: К-ИЦ  ИФП  КН  МОН  РК,2011.</w:t>
      </w:r>
    </w:p>
    <w:p w:rsidR="00533FDC" w:rsidRPr="00AF1CD3" w:rsidRDefault="004E2B70" w:rsidP="00A20BD5">
      <w:pPr>
        <w:pStyle w:val="1"/>
        <w:rPr>
          <w:rFonts w:ascii="Times New Roman" w:hAnsi="Times New Roman" w:cs="Times New Roman"/>
        </w:rPr>
      </w:pPr>
      <w:r>
        <w:rPr>
          <w:rFonts w:ascii="Times New Roman" w:hAnsi="Times New Roman" w:cs="Times New Roman"/>
        </w:rPr>
        <w:t xml:space="preserve">3.     </w:t>
      </w:r>
      <w:r w:rsidR="00533FDC" w:rsidRPr="00AF1CD3">
        <w:rPr>
          <w:rFonts w:ascii="Times New Roman" w:hAnsi="Times New Roman" w:cs="Times New Roman"/>
        </w:rPr>
        <w:t>Бегалинова К.К.,Альжанова У.К. Философия. Часть 1,2. – Алматы: Жібек жолы, 2014.</w:t>
      </w:r>
    </w:p>
    <w:p w:rsidR="00533FDC" w:rsidRPr="00AF1CD3" w:rsidRDefault="00533FDC" w:rsidP="00A20BD5">
      <w:pPr>
        <w:pStyle w:val="1"/>
        <w:rPr>
          <w:rFonts w:ascii="Times New Roman" w:hAnsi="Times New Roman" w:cs="Times New Roman"/>
        </w:rPr>
      </w:pPr>
      <w:r w:rsidRPr="00AF1CD3">
        <w:rPr>
          <w:rFonts w:ascii="Times New Roman" w:hAnsi="Times New Roman" w:cs="Times New Roman"/>
        </w:rPr>
        <w:t>4.       Есім Ғ. Сана Болмысы. – Алматы: Қазақ университеті, 2007.</w:t>
      </w:r>
    </w:p>
    <w:p w:rsidR="00533FDC" w:rsidRPr="00AF1CD3" w:rsidRDefault="00533FDC" w:rsidP="00A20BD5">
      <w:pPr>
        <w:pStyle w:val="1"/>
        <w:rPr>
          <w:rFonts w:ascii="Times New Roman" w:hAnsi="Times New Roman" w:cs="Times New Roman"/>
        </w:rPr>
      </w:pPr>
      <w:r w:rsidRPr="00AF1CD3">
        <w:rPr>
          <w:rFonts w:ascii="Times New Roman" w:hAnsi="Times New Roman" w:cs="Times New Roman"/>
        </w:rPr>
        <w:t>5.       Лавриенко В.Н. Философия. – М.: ИД Юрайт, 2011.</w:t>
      </w:r>
    </w:p>
    <w:p w:rsidR="00533FDC" w:rsidRPr="00AF1CD3" w:rsidRDefault="004E2B70" w:rsidP="00A20BD5">
      <w:pPr>
        <w:pStyle w:val="1"/>
        <w:rPr>
          <w:rFonts w:ascii="Times New Roman" w:hAnsi="Times New Roman" w:cs="Times New Roman"/>
        </w:rPr>
      </w:pPr>
      <w:r>
        <w:rPr>
          <w:rFonts w:ascii="Times New Roman" w:hAnsi="Times New Roman" w:cs="Times New Roman"/>
        </w:rPr>
        <w:t xml:space="preserve">6.    </w:t>
      </w:r>
      <w:r w:rsidR="00533FDC" w:rsidRPr="00AF1CD3">
        <w:rPr>
          <w:rFonts w:ascii="Times New Roman" w:hAnsi="Times New Roman" w:cs="Times New Roman"/>
        </w:rPr>
        <w:t>Кирабаев Н.С. Учебное пособие по курсу «Средневековое арбо-мусульманская философия». – СПб.: СПбГУ,2005</w:t>
      </w:r>
    </w:p>
    <w:p w:rsidR="00533FDC" w:rsidRPr="00AF1CD3" w:rsidRDefault="00533FDC" w:rsidP="00A20BD5">
      <w:pPr>
        <w:pStyle w:val="1"/>
        <w:rPr>
          <w:rFonts w:ascii="Times New Roman" w:hAnsi="Times New Roman" w:cs="Times New Roman"/>
        </w:rPr>
      </w:pPr>
      <w:r w:rsidRPr="00AF1CD3">
        <w:rPr>
          <w:rFonts w:ascii="Times New Roman" w:hAnsi="Times New Roman" w:cs="Times New Roman"/>
        </w:rPr>
        <w:t>7.       Немировская Л.З. Философия: История и теория. – М.,Изд Россиийского Нового Университета , 2007.</w:t>
      </w:r>
    </w:p>
    <w:p w:rsidR="00533FDC" w:rsidRPr="00AF1CD3" w:rsidRDefault="00533FDC" w:rsidP="00A20BD5">
      <w:pPr>
        <w:pStyle w:val="1"/>
        <w:rPr>
          <w:rFonts w:ascii="Times New Roman" w:hAnsi="Times New Roman" w:cs="Times New Roman"/>
        </w:rPr>
      </w:pPr>
      <w:r w:rsidRPr="00AF1CD3">
        <w:rPr>
          <w:rFonts w:ascii="Times New Roman" w:hAnsi="Times New Roman" w:cs="Times New Roman"/>
        </w:rPr>
        <w:t>8.       Нұрмұратов С.Е. Рухани құндылықтар әлемі: әлеуметтік – философиялық талдау. – Алматы, БҒМ ФСИ баспасы,2000.</w:t>
      </w:r>
    </w:p>
    <w:p w:rsidR="00533FDC" w:rsidRPr="00AF1CD3" w:rsidRDefault="00533FDC" w:rsidP="00A20BD5">
      <w:pPr>
        <w:pStyle w:val="1"/>
        <w:rPr>
          <w:rFonts w:ascii="Times New Roman" w:hAnsi="Times New Roman" w:cs="Times New Roman"/>
        </w:rPr>
      </w:pPr>
      <w:r w:rsidRPr="00AF1CD3">
        <w:rPr>
          <w:rFonts w:ascii="Times New Roman" w:hAnsi="Times New Roman" w:cs="Times New Roman"/>
        </w:rPr>
        <w:t>9.       Орынбеков М.С. Предфилософия протоказахов. – Алматы: Өлке,1994.</w:t>
      </w:r>
    </w:p>
    <w:p w:rsidR="00533FDC" w:rsidRPr="00AF1CD3" w:rsidRDefault="00533FDC" w:rsidP="00A20BD5">
      <w:pPr>
        <w:pStyle w:val="a8"/>
        <w:jc w:val="both"/>
        <w:rPr>
          <w:rFonts w:ascii="Times New Roman" w:hAnsi="Times New Roman" w:cs="Times New Roman"/>
          <w:sz w:val="28"/>
          <w:szCs w:val="28"/>
          <w:lang w:val="kk-KZ"/>
        </w:rPr>
      </w:pPr>
      <w:r w:rsidRPr="00AF1CD3">
        <w:rPr>
          <w:rFonts w:ascii="Times New Roman" w:hAnsi="Times New Roman" w:cs="Times New Roman"/>
          <w:sz w:val="28"/>
          <w:szCs w:val="28"/>
        </w:rPr>
        <w:t>10.     Степанянц М.Т. Восточная философия: вводный курс. Избранные тексты. – Москва: Восточная литература,2001.</w:t>
      </w:r>
    </w:p>
    <w:p w:rsidR="00533FDC" w:rsidRPr="00AF1CD3" w:rsidRDefault="00533FDC" w:rsidP="00A20BD5">
      <w:pPr>
        <w:pStyle w:val="a8"/>
        <w:jc w:val="both"/>
        <w:rPr>
          <w:rFonts w:ascii="Times New Roman" w:hAnsi="Times New Roman" w:cs="Times New Roman"/>
          <w:sz w:val="28"/>
          <w:szCs w:val="28"/>
          <w:lang w:val="kk-KZ"/>
        </w:rPr>
      </w:pPr>
    </w:p>
    <w:p w:rsidR="00533FDC" w:rsidRPr="00AF1CD3" w:rsidRDefault="00533FDC" w:rsidP="00A20BD5">
      <w:pPr>
        <w:pStyle w:val="a8"/>
        <w:jc w:val="both"/>
        <w:rPr>
          <w:rFonts w:ascii="Times New Roman" w:hAnsi="Times New Roman" w:cs="Times New Roman"/>
          <w:b/>
          <w:bCs/>
          <w:sz w:val="28"/>
          <w:szCs w:val="28"/>
          <w:lang w:val="kk-KZ"/>
        </w:rPr>
      </w:pPr>
      <w:r w:rsidRPr="00AF1CD3">
        <w:rPr>
          <w:rFonts w:ascii="Times New Roman" w:hAnsi="Times New Roman" w:cs="Times New Roman"/>
          <w:b/>
          <w:bCs/>
          <w:sz w:val="28"/>
          <w:szCs w:val="28"/>
          <w:lang w:val="kk-KZ"/>
        </w:rPr>
        <w:t xml:space="preserve">    4. Қосымша</w:t>
      </w:r>
    </w:p>
    <w:p w:rsidR="00533FDC" w:rsidRPr="00AF1CD3" w:rsidRDefault="00533FDC" w:rsidP="00A20BD5">
      <w:pPr>
        <w:pStyle w:val="a8"/>
        <w:jc w:val="both"/>
        <w:rPr>
          <w:rFonts w:ascii="Times New Roman" w:hAnsi="Times New Roman" w:cs="Times New Roman"/>
          <w:sz w:val="28"/>
          <w:szCs w:val="28"/>
          <w:lang w:val="kk-KZ"/>
        </w:rPr>
      </w:pPr>
    </w:p>
    <w:p w:rsidR="00533FDC" w:rsidRPr="00AF1CD3" w:rsidRDefault="00533FDC" w:rsidP="00A20BD5">
      <w:pPr>
        <w:pStyle w:val="a8"/>
        <w:jc w:val="both"/>
        <w:rPr>
          <w:lang w:val="kk-KZ"/>
        </w:rPr>
      </w:pPr>
      <w:r w:rsidRPr="00AF1CD3">
        <w:rPr>
          <w:lang w:val="kk-KZ"/>
        </w:rPr>
        <w:t xml:space="preserve">Оқу бағдарламасы (Syllabus) пән бойынша оқырмандар үшін. </w:t>
      </w:r>
    </w:p>
    <w:sectPr w:rsidR="00533FDC" w:rsidRPr="00AF1CD3" w:rsidSect="005F7D7F">
      <w:headerReference w:type="default" r:id="rId8"/>
      <w:footerReference w:type="default" r:id="rId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409" w:rsidRDefault="00AF4409" w:rsidP="00CC6BBC">
      <w:pPr>
        <w:spacing w:after="0" w:line="240" w:lineRule="auto"/>
      </w:pPr>
      <w:r>
        <w:separator/>
      </w:r>
    </w:p>
  </w:endnote>
  <w:endnote w:type="continuationSeparator" w:id="0">
    <w:p w:rsidR="00AF4409" w:rsidRDefault="00AF4409" w:rsidP="00CC6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FDC" w:rsidRDefault="00B96833">
    <w:pPr>
      <w:pStyle w:val="a6"/>
      <w:jc w:val="center"/>
    </w:pPr>
    <w:r>
      <w:fldChar w:fldCharType="begin"/>
    </w:r>
    <w:r>
      <w:instrText xml:space="preserve"> PAGE   \* MERGEFORMAT </w:instrText>
    </w:r>
    <w:r>
      <w:fldChar w:fldCharType="separate"/>
    </w:r>
    <w:r w:rsidR="00841D3C">
      <w:rPr>
        <w:noProof/>
      </w:rPr>
      <w:t>2</w:t>
    </w:r>
    <w:r>
      <w:rPr>
        <w:noProof/>
      </w:rPr>
      <w:fldChar w:fldCharType="end"/>
    </w:r>
  </w:p>
  <w:p w:rsidR="00533FDC" w:rsidRDefault="00533FD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409" w:rsidRDefault="00AF4409" w:rsidP="00CC6BBC">
      <w:pPr>
        <w:spacing w:after="0" w:line="240" w:lineRule="auto"/>
      </w:pPr>
      <w:r>
        <w:separator/>
      </w:r>
    </w:p>
  </w:footnote>
  <w:footnote w:type="continuationSeparator" w:id="0">
    <w:p w:rsidR="00AF4409" w:rsidRDefault="00AF4409" w:rsidP="00CC6B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FDC" w:rsidRDefault="00533FDC">
    <w:pPr>
      <w:pStyle w:val="a4"/>
      <w:jc w:val="center"/>
    </w:pPr>
  </w:p>
  <w:p w:rsidR="00533FDC" w:rsidRDefault="00533F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6273"/>
    <w:multiLevelType w:val="hybridMultilevel"/>
    <w:tmpl w:val="306057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6D786C53"/>
    <w:multiLevelType w:val="hybridMultilevel"/>
    <w:tmpl w:val="9820981C"/>
    <w:lvl w:ilvl="0" w:tplc="1398EF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FD9"/>
    <w:rsid w:val="00067C3B"/>
    <w:rsid w:val="00093AE1"/>
    <w:rsid w:val="000D0875"/>
    <w:rsid w:val="000D227F"/>
    <w:rsid w:val="000D7C61"/>
    <w:rsid w:val="0011144F"/>
    <w:rsid w:val="00113CDD"/>
    <w:rsid w:val="00115F33"/>
    <w:rsid w:val="001400F0"/>
    <w:rsid w:val="001412A6"/>
    <w:rsid w:val="00142347"/>
    <w:rsid w:val="00172368"/>
    <w:rsid w:val="0017316E"/>
    <w:rsid w:val="00176CC8"/>
    <w:rsid w:val="001A2D6F"/>
    <w:rsid w:val="001A6540"/>
    <w:rsid w:val="001B6DA2"/>
    <w:rsid w:val="001C3857"/>
    <w:rsid w:val="001C7E2F"/>
    <w:rsid w:val="001D5BD0"/>
    <w:rsid w:val="001D71AB"/>
    <w:rsid w:val="001F1655"/>
    <w:rsid w:val="00216DAD"/>
    <w:rsid w:val="00217870"/>
    <w:rsid w:val="00233F86"/>
    <w:rsid w:val="00236866"/>
    <w:rsid w:val="002543D8"/>
    <w:rsid w:val="0026270C"/>
    <w:rsid w:val="00284F96"/>
    <w:rsid w:val="002B13C7"/>
    <w:rsid w:val="002B38D2"/>
    <w:rsid w:val="002C03C1"/>
    <w:rsid w:val="002D0926"/>
    <w:rsid w:val="002D097B"/>
    <w:rsid w:val="002E3B7D"/>
    <w:rsid w:val="002F68CE"/>
    <w:rsid w:val="003164DF"/>
    <w:rsid w:val="003309DD"/>
    <w:rsid w:val="00332352"/>
    <w:rsid w:val="00341E44"/>
    <w:rsid w:val="003653B6"/>
    <w:rsid w:val="0037317F"/>
    <w:rsid w:val="003B55C4"/>
    <w:rsid w:val="003C57CC"/>
    <w:rsid w:val="004204DE"/>
    <w:rsid w:val="0043348B"/>
    <w:rsid w:val="00464D14"/>
    <w:rsid w:val="00473FB3"/>
    <w:rsid w:val="004900B3"/>
    <w:rsid w:val="004A2699"/>
    <w:rsid w:val="004D51BD"/>
    <w:rsid w:val="004E2B70"/>
    <w:rsid w:val="004E45E1"/>
    <w:rsid w:val="004E6D84"/>
    <w:rsid w:val="004E6FD9"/>
    <w:rsid w:val="0050680F"/>
    <w:rsid w:val="00515B1A"/>
    <w:rsid w:val="00533FDC"/>
    <w:rsid w:val="0054646A"/>
    <w:rsid w:val="0055419D"/>
    <w:rsid w:val="0059731C"/>
    <w:rsid w:val="005C0838"/>
    <w:rsid w:val="005D0FC3"/>
    <w:rsid w:val="005D1DD0"/>
    <w:rsid w:val="005F6399"/>
    <w:rsid w:val="005F7D7F"/>
    <w:rsid w:val="006100E7"/>
    <w:rsid w:val="00623C2C"/>
    <w:rsid w:val="006351DA"/>
    <w:rsid w:val="00655CF0"/>
    <w:rsid w:val="006634EC"/>
    <w:rsid w:val="00666D39"/>
    <w:rsid w:val="006B19BA"/>
    <w:rsid w:val="006D206B"/>
    <w:rsid w:val="0070168A"/>
    <w:rsid w:val="0070794D"/>
    <w:rsid w:val="00756AFB"/>
    <w:rsid w:val="0078493A"/>
    <w:rsid w:val="00797A8F"/>
    <w:rsid w:val="007A1869"/>
    <w:rsid w:val="007A2097"/>
    <w:rsid w:val="007C1BA7"/>
    <w:rsid w:val="00822F11"/>
    <w:rsid w:val="00841262"/>
    <w:rsid w:val="00841D3C"/>
    <w:rsid w:val="00844D9C"/>
    <w:rsid w:val="008801AF"/>
    <w:rsid w:val="00887E19"/>
    <w:rsid w:val="008A24C5"/>
    <w:rsid w:val="008A5220"/>
    <w:rsid w:val="009022A5"/>
    <w:rsid w:val="0090748A"/>
    <w:rsid w:val="00927FE0"/>
    <w:rsid w:val="0098097A"/>
    <w:rsid w:val="0099413B"/>
    <w:rsid w:val="00994ED8"/>
    <w:rsid w:val="009A5370"/>
    <w:rsid w:val="009A7F71"/>
    <w:rsid w:val="009B7AF1"/>
    <w:rsid w:val="009D4762"/>
    <w:rsid w:val="00A17115"/>
    <w:rsid w:val="00A20BD5"/>
    <w:rsid w:val="00A243A6"/>
    <w:rsid w:val="00A6283B"/>
    <w:rsid w:val="00A65DA3"/>
    <w:rsid w:val="00A84A74"/>
    <w:rsid w:val="00AA0304"/>
    <w:rsid w:val="00AB412D"/>
    <w:rsid w:val="00AC13FA"/>
    <w:rsid w:val="00AC197A"/>
    <w:rsid w:val="00AE2B2D"/>
    <w:rsid w:val="00AE414B"/>
    <w:rsid w:val="00AF1CD3"/>
    <w:rsid w:val="00AF4409"/>
    <w:rsid w:val="00B6591F"/>
    <w:rsid w:val="00B80721"/>
    <w:rsid w:val="00B90F04"/>
    <w:rsid w:val="00B96833"/>
    <w:rsid w:val="00BA3A7B"/>
    <w:rsid w:val="00BB3781"/>
    <w:rsid w:val="00BD2B49"/>
    <w:rsid w:val="00BF25F1"/>
    <w:rsid w:val="00C508A1"/>
    <w:rsid w:val="00C5725F"/>
    <w:rsid w:val="00C706DD"/>
    <w:rsid w:val="00CA2B57"/>
    <w:rsid w:val="00CB5270"/>
    <w:rsid w:val="00CC624C"/>
    <w:rsid w:val="00CC6BBC"/>
    <w:rsid w:val="00CD2B25"/>
    <w:rsid w:val="00D430C1"/>
    <w:rsid w:val="00D465ED"/>
    <w:rsid w:val="00DB1AFC"/>
    <w:rsid w:val="00DB3323"/>
    <w:rsid w:val="00DD0A6A"/>
    <w:rsid w:val="00DE4501"/>
    <w:rsid w:val="00DF2998"/>
    <w:rsid w:val="00E32AD0"/>
    <w:rsid w:val="00E469A2"/>
    <w:rsid w:val="00E7440F"/>
    <w:rsid w:val="00E84810"/>
    <w:rsid w:val="00EA5ECC"/>
    <w:rsid w:val="00ED0222"/>
    <w:rsid w:val="00ED5E4A"/>
    <w:rsid w:val="00EE7D2A"/>
    <w:rsid w:val="00EF5DDD"/>
    <w:rsid w:val="00F0457B"/>
    <w:rsid w:val="00F17518"/>
    <w:rsid w:val="00F468D7"/>
    <w:rsid w:val="00F70572"/>
    <w:rsid w:val="00FA2682"/>
    <w:rsid w:val="00FD4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C61"/>
    <w:pPr>
      <w:spacing w:after="200" w:line="276" w:lineRule="auto"/>
    </w:pPr>
    <w:rPr>
      <w:rFonts w:cs="Calibri"/>
      <w:sz w:val="22"/>
      <w:szCs w:val="22"/>
    </w:rPr>
  </w:style>
  <w:style w:type="paragraph" w:styleId="1">
    <w:name w:val="heading 1"/>
    <w:basedOn w:val="a"/>
    <w:next w:val="a"/>
    <w:link w:val="10"/>
    <w:uiPriority w:val="99"/>
    <w:qFormat/>
    <w:rsid w:val="00927FE0"/>
    <w:pPr>
      <w:keepNext/>
      <w:spacing w:after="0" w:line="240" w:lineRule="auto"/>
      <w:jc w:val="both"/>
      <w:outlineLvl w:val="0"/>
    </w:pPr>
    <w:rPr>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27FE0"/>
    <w:rPr>
      <w:rFonts w:ascii="Times New Roman" w:hAnsi="Times New Roman" w:cs="Times New Roman"/>
      <w:sz w:val="20"/>
      <w:szCs w:val="20"/>
      <w:lang w:val="kk-KZ"/>
    </w:rPr>
  </w:style>
  <w:style w:type="paragraph" w:styleId="a3">
    <w:name w:val="List Paragraph"/>
    <w:basedOn w:val="a"/>
    <w:uiPriority w:val="99"/>
    <w:qFormat/>
    <w:rsid w:val="009D4762"/>
    <w:pPr>
      <w:ind w:left="720"/>
    </w:pPr>
  </w:style>
  <w:style w:type="paragraph" w:styleId="a4">
    <w:name w:val="header"/>
    <w:basedOn w:val="a"/>
    <w:link w:val="a5"/>
    <w:uiPriority w:val="99"/>
    <w:rsid w:val="00CC6BBC"/>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CC6BBC"/>
  </w:style>
  <w:style w:type="paragraph" w:styleId="a6">
    <w:name w:val="footer"/>
    <w:basedOn w:val="a"/>
    <w:link w:val="a7"/>
    <w:uiPriority w:val="99"/>
    <w:rsid w:val="00CC6BBC"/>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CC6BBC"/>
  </w:style>
  <w:style w:type="paragraph" w:styleId="a8">
    <w:name w:val="No Spacing"/>
    <w:uiPriority w:val="99"/>
    <w:qFormat/>
    <w:rsid w:val="00927FE0"/>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12</Pages>
  <Words>3753</Words>
  <Characters>21396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ҚАЗАҚСТАН  РЕСПУБЛИКАСЫНЫҢ БІЛІМ ЖӘНЕ ҒЫЛЫМ МИНИСТРЛІГІ</vt:lpstr>
    </vt:vector>
  </TitlesOfParts>
  <Company/>
  <LinksUpToDate>false</LinksUpToDate>
  <CharactersWithSpaces>25099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admin</dc:creator>
  <cp:keywords/>
  <dc:description/>
  <cp:lastModifiedBy>orleu</cp:lastModifiedBy>
  <cp:revision>11</cp:revision>
  <cp:lastPrinted>2016-11-22T06:01:00Z</cp:lastPrinted>
  <dcterms:created xsi:type="dcterms:W3CDTF">2016-11-10T03:20:00Z</dcterms:created>
  <dcterms:modified xsi:type="dcterms:W3CDTF">2018-01-23T10:48:00Z</dcterms:modified>
</cp:coreProperties>
</file>